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7" w:rsidRPr="00346190" w:rsidRDefault="00B83C37">
      <w:pPr>
        <w:ind w:left="142"/>
        <w:jc w:val="center"/>
        <w:rPr>
          <w:rFonts w:ascii="Arial" w:hAnsi="Arial"/>
          <w:b/>
          <w:sz w:val="24"/>
        </w:rPr>
      </w:pPr>
      <w:r w:rsidRPr="00346190">
        <w:rPr>
          <w:rFonts w:ascii="Arial" w:hAnsi="Arial"/>
          <w:b/>
          <w:sz w:val="24"/>
        </w:rPr>
        <w:t>FISH &amp; GAME NZ – WEST COAST REGION</w:t>
      </w:r>
    </w:p>
    <w:p w:rsidR="00B83C37" w:rsidRDefault="00B83C37">
      <w:pPr>
        <w:ind w:left="142"/>
        <w:jc w:val="center"/>
        <w:rPr>
          <w:rFonts w:ascii="Arial" w:hAnsi="Arial"/>
          <w:b/>
          <w:sz w:val="24"/>
        </w:rPr>
      </w:pPr>
      <w:r w:rsidRPr="00346190">
        <w:rPr>
          <w:rFonts w:ascii="Arial" w:hAnsi="Arial"/>
          <w:b/>
          <w:sz w:val="24"/>
        </w:rPr>
        <w:t xml:space="preserve">MINUTES OF THE COUNCIL MEETING HELD </w:t>
      </w:r>
      <w:r w:rsidR="00C4755F">
        <w:rPr>
          <w:rFonts w:ascii="Arial" w:hAnsi="Arial"/>
          <w:b/>
          <w:sz w:val="24"/>
        </w:rPr>
        <w:t xml:space="preserve">ON </w:t>
      </w:r>
      <w:r w:rsidR="00272702">
        <w:rPr>
          <w:rFonts w:ascii="Arial" w:hAnsi="Arial"/>
          <w:b/>
          <w:sz w:val="24"/>
        </w:rPr>
        <w:t>9</w:t>
      </w:r>
      <w:r w:rsidR="00272702" w:rsidRPr="00272702">
        <w:rPr>
          <w:rFonts w:ascii="Arial" w:hAnsi="Arial"/>
          <w:b/>
          <w:sz w:val="24"/>
          <w:vertAlign w:val="superscript"/>
        </w:rPr>
        <w:t>th</w:t>
      </w:r>
      <w:r w:rsidR="00C4755F">
        <w:rPr>
          <w:rFonts w:ascii="Arial" w:hAnsi="Arial"/>
          <w:b/>
          <w:sz w:val="24"/>
        </w:rPr>
        <w:t xml:space="preserve"> </w:t>
      </w:r>
      <w:r w:rsidR="00272702">
        <w:rPr>
          <w:rFonts w:ascii="Arial" w:hAnsi="Arial"/>
          <w:b/>
          <w:sz w:val="24"/>
        </w:rPr>
        <w:t>DECEMBER</w:t>
      </w:r>
      <w:r w:rsidR="00C4755F">
        <w:rPr>
          <w:rFonts w:ascii="Arial" w:hAnsi="Arial"/>
          <w:b/>
          <w:sz w:val="24"/>
        </w:rPr>
        <w:t xml:space="preserve"> 2015</w:t>
      </w:r>
    </w:p>
    <w:p w:rsidR="00B83C37" w:rsidRPr="00346190" w:rsidRDefault="00B83C37">
      <w:pPr>
        <w:ind w:left="142"/>
        <w:jc w:val="center"/>
        <w:rPr>
          <w:rFonts w:ascii="Arial" w:hAnsi="Arial"/>
          <w:b/>
          <w:sz w:val="24"/>
        </w:rPr>
      </w:pPr>
      <w:r w:rsidRPr="00346190">
        <w:rPr>
          <w:rFonts w:ascii="Arial" w:hAnsi="Arial"/>
          <w:b/>
          <w:sz w:val="24"/>
        </w:rPr>
        <w:t xml:space="preserve">AT </w:t>
      </w:r>
      <w:r w:rsidR="00C51334">
        <w:rPr>
          <w:rFonts w:ascii="Arial" w:hAnsi="Arial"/>
          <w:b/>
          <w:sz w:val="24"/>
        </w:rPr>
        <w:t>RE</w:t>
      </w:r>
      <w:r w:rsidR="00272702">
        <w:rPr>
          <w:rFonts w:ascii="Arial" w:hAnsi="Arial"/>
          <w:b/>
          <w:sz w:val="24"/>
        </w:rPr>
        <w:t>EFTON</w:t>
      </w:r>
      <w:r>
        <w:rPr>
          <w:rFonts w:ascii="Arial" w:hAnsi="Arial"/>
          <w:b/>
          <w:sz w:val="24"/>
        </w:rPr>
        <w:t xml:space="preserve"> AT 7PM</w:t>
      </w:r>
    </w:p>
    <w:p w:rsidR="00B83C37" w:rsidRPr="00346190" w:rsidRDefault="00B83C37" w:rsidP="00FB144C">
      <w:pPr>
        <w:ind w:left="180"/>
        <w:jc w:val="center"/>
        <w:rPr>
          <w:rFonts w:ascii="Arial" w:hAnsi="Arial"/>
          <w:b/>
          <w:sz w:val="24"/>
        </w:rPr>
      </w:pPr>
    </w:p>
    <w:p w:rsidR="00B83C37" w:rsidRPr="00346190" w:rsidRDefault="00B83C37"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B83C37" w:rsidRPr="00346190" w:rsidRDefault="00B83C37" w:rsidP="00FB144C">
      <w:pPr>
        <w:ind w:left="180"/>
        <w:rPr>
          <w:rFonts w:ascii="Arial" w:hAnsi="Arial"/>
          <w:sz w:val="24"/>
        </w:rPr>
      </w:pPr>
    </w:p>
    <w:p w:rsidR="00B83C37" w:rsidRPr="0021538B" w:rsidRDefault="00B83C37" w:rsidP="0021538B">
      <w:pPr>
        <w:rPr>
          <w:rFonts w:ascii="Arial" w:hAnsi="Arial"/>
          <w:b/>
          <w:sz w:val="24"/>
        </w:rPr>
      </w:pPr>
      <w:r w:rsidRPr="00346190">
        <w:rPr>
          <w:rFonts w:ascii="Arial" w:hAnsi="Arial"/>
          <w:b/>
          <w:sz w:val="24"/>
        </w:rPr>
        <w:t>PRESENT:</w:t>
      </w:r>
      <w:r>
        <w:rPr>
          <w:rFonts w:ascii="Arial" w:hAnsi="Arial"/>
          <w:sz w:val="24"/>
        </w:rPr>
        <w:t xml:space="preserve"> Jan</w:t>
      </w:r>
      <w:r w:rsidR="00272702">
        <w:rPr>
          <w:rFonts w:ascii="Arial" w:hAnsi="Arial"/>
          <w:sz w:val="24"/>
        </w:rPr>
        <w:t xml:space="preserve"> Derks, Rob Roney</w:t>
      </w:r>
      <w:r>
        <w:rPr>
          <w:rFonts w:ascii="Arial" w:hAnsi="Arial"/>
          <w:sz w:val="24"/>
        </w:rPr>
        <w:t>, Bruce Erickson,</w:t>
      </w:r>
      <w:r>
        <w:rPr>
          <w:rFonts w:ascii="Arial" w:hAnsi="Arial" w:cs="Arial"/>
          <w:sz w:val="24"/>
          <w:szCs w:val="24"/>
        </w:rPr>
        <w:t xml:space="preserve"> And</w:t>
      </w:r>
      <w:r w:rsidR="00C4755F">
        <w:rPr>
          <w:rFonts w:ascii="Arial" w:hAnsi="Arial" w:cs="Arial"/>
          <w:sz w:val="24"/>
          <w:szCs w:val="24"/>
        </w:rPr>
        <w:t>y Harris</w:t>
      </w:r>
      <w:r w:rsidR="00272702">
        <w:rPr>
          <w:rFonts w:ascii="Arial" w:hAnsi="Arial" w:cs="Arial"/>
          <w:sz w:val="24"/>
          <w:szCs w:val="24"/>
        </w:rPr>
        <w:t xml:space="preserve"> (Chair)</w:t>
      </w:r>
      <w:r w:rsidR="00C4755F">
        <w:rPr>
          <w:rFonts w:ascii="Arial" w:hAnsi="Arial" w:cs="Arial"/>
          <w:sz w:val="24"/>
          <w:szCs w:val="24"/>
        </w:rPr>
        <w:t xml:space="preserve">, </w:t>
      </w:r>
      <w:r>
        <w:rPr>
          <w:rFonts w:ascii="Arial" w:hAnsi="Arial" w:cs="Arial"/>
          <w:sz w:val="24"/>
          <w:szCs w:val="24"/>
        </w:rPr>
        <w:t>Dave Heine</w:t>
      </w:r>
      <w:r w:rsidR="00C4755F">
        <w:rPr>
          <w:rFonts w:ascii="Arial" w:hAnsi="Arial" w:cs="Arial"/>
          <w:sz w:val="24"/>
          <w:szCs w:val="24"/>
        </w:rPr>
        <w:t>, Owen Smith</w:t>
      </w:r>
      <w:r w:rsidR="00272702">
        <w:rPr>
          <w:rFonts w:ascii="Arial" w:hAnsi="Arial" w:cs="Arial"/>
          <w:sz w:val="24"/>
          <w:szCs w:val="24"/>
        </w:rPr>
        <w:t>,</w:t>
      </w:r>
    </w:p>
    <w:p w:rsidR="00B83C37" w:rsidRPr="00346190" w:rsidRDefault="00B83C37" w:rsidP="00FB144C">
      <w:pPr>
        <w:ind w:left="180"/>
        <w:rPr>
          <w:rFonts w:ascii="Arial" w:hAnsi="Arial"/>
          <w:sz w:val="24"/>
        </w:rPr>
      </w:pPr>
      <w:r>
        <w:rPr>
          <w:rFonts w:ascii="Arial" w:hAnsi="Arial"/>
          <w:sz w:val="24"/>
        </w:rPr>
        <w:t xml:space="preserve"> </w:t>
      </w:r>
    </w:p>
    <w:p w:rsidR="00B83C37" w:rsidRDefault="00B83C37"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sidR="00C4755F">
        <w:rPr>
          <w:rFonts w:ascii="Arial" w:hAnsi="Arial"/>
        </w:rPr>
        <w:t>Lee Crosswell (Officer), Kim McPherson</w:t>
      </w:r>
      <w:r w:rsidR="001A60D7">
        <w:rPr>
          <w:rFonts w:ascii="Arial" w:hAnsi="Arial"/>
        </w:rPr>
        <w:t xml:space="preserve"> </w:t>
      </w:r>
      <w:r>
        <w:rPr>
          <w:rFonts w:ascii="Arial" w:hAnsi="Arial"/>
        </w:rPr>
        <w:t>(Adm</w:t>
      </w:r>
      <w:r w:rsidR="005153A9">
        <w:rPr>
          <w:rFonts w:ascii="Arial" w:hAnsi="Arial"/>
        </w:rPr>
        <w:t>inistration Officer),</w:t>
      </w:r>
      <w:r>
        <w:rPr>
          <w:rFonts w:ascii="Arial" w:hAnsi="Arial"/>
        </w:rPr>
        <w:t xml:space="preserve"> Sean </w:t>
      </w:r>
      <w:proofErr w:type="spellStart"/>
      <w:r>
        <w:rPr>
          <w:rFonts w:ascii="Arial" w:hAnsi="Arial"/>
        </w:rPr>
        <w:t>Climo</w:t>
      </w:r>
      <w:proofErr w:type="spellEnd"/>
      <w:r>
        <w:rPr>
          <w:rFonts w:ascii="Arial" w:hAnsi="Arial"/>
        </w:rPr>
        <w:t xml:space="preserve"> (Ngai </w:t>
      </w:r>
      <w:proofErr w:type="spellStart"/>
      <w:r>
        <w:rPr>
          <w:rFonts w:ascii="Arial" w:hAnsi="Arial"/>
        </w:rPr>
        <w:t>Tahu</w:t>
      </w:r>
      <w:proofErr w:type="spellEnd"/>
      <w:r>
        <w:rPr>
          <w:rFonts w:ascii="Arial" w:hAnsi="Arial"/>
        </w:rPr>
        <w:t>)</w:t>
      </w:r>
      <w:r w:rsidR="00272702">
        <w:rPr>
          <w:rFonts w:ascii="Arial" w:hAnsi="Arial"/>
        </w:rPr>
        <w:t>, Tim Shaw (DoC)</w:t>
      </w:r>
    </w:p>
    <w:p w:rsidR="00B61EE0" w:rsidRDefault="00B61EE0" w:rsidP="0021538B">
      <w:pPr>
        <w:pStyle w:val="BodyText"/>
        <w:rPr>
          <w:rFonts w:ascii="Arial" w:hAnsi="Arial"/>
        </w:rPr>
      </w:pPr>
    </w:p>
    <w:p w:rsidR="00B61EE0" w:rsidRPr="00BE2A8E" w:rsidRDefault="00B61EE0" w:rsidP="00B61EE0">
      <w:r w:rsidRPr="00346190">
        <w:rPr>
          <w:rFonts w:ascii="Arial" w:hAnsi="Arial"/>
          <w:b/>
          <w:sz w:val="24"/>
        </w:rPr>
        <w:t>APOLOGIES:</w:t>
      </w:r>
    </w:p>
    <w:p w:rsidR="00B61EE0" w:rsidRDefault="00B61EE0" w:rsidP="005153A9">
      <w:pPr>
        <w:rPr>
          <w:rFonts w:ascii="Arial" w:hAnsi="Arial"/>
          <w:b/>
          <w:i/>
          <w:sz w:val="24"/>
        </w:rPr>
      </w:pPr>
    </w:p>
    <w:p w:rsidR="00B61EE0" w:rsidRDefault="00272702" w:rsidP="00B61EE0">
      <w:pPr>
        <w:pStyle w:val="BodyText"/>
        <w:rPr>
          <w:rFonts w:ascii="Arial" w:hAnsi="Arial"/>
        </w:rPr>
      </w:pPr>
      <w:r w:rsidRPr="00272702">
        <w:rPr>
          <w:rFonts w:ascii="Arial" w:hAnsi="Arial"/>
        </w:rPr>
        <w:t>Apolo</w:t>
      </w:r>
      <w:r w:rsidR="00376697">
        <w:rPr>
          <w:rFonts w:ascii="Arial" w:hAnsi="Arial"/>
        </w:rPr>
        <w:t>gies were received from D Phibbs and M</w:t>
      </w:r>
      <w:r w:rsidRPr="00272702">
        <w:rPr>
          <w:rFonts w:ascii="Arial" w:hAnsi="Arial"/>
        </w:rPr>
        <w:t xml:space="preserve"> Smith who had both indicated they would be arriving late to the meeting.</w:t>
      </w:r>
      <w:r w:rsidR="00376697">
        <w:rPr>
          <w:rFonts w:ascii="Arial" w:hAnsi="Arial"/>
        </w:rPr>
        <w:t xml:space="preserve"> T</w:t>
      </w:r>
      <w:r w:rsidRPr="00272702">
        <w:rPr>
          <w:rFonts w:ascii="Arial" w:hAnsi="Arial"/>
        </w:rPr>
        <w:t xml:space="preserve"> Shaw apologised for no representative being present from DoC at the October meeting.</w:t>
      </w:r>
    </w:p>
    <w:p w:rsidR="00272702" w:rsidRDefault="00272702" w:rsidP="00B61EE0">
      <w:pPr>
        <w:pStyle w:val="BodyText"/>
        <w:rPr>
          <w:rFonts w:ascii="Arial" w:hAnsi="Arial"/>
        </w:rPr>
      </w:pPr>
    </w:p>
    <w:p w:rsidR="00272702" w:rsidRDefault="00272702" w:rsidP="00272702">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(R Roney/J Derks), carried</w:t>
      </w:r>
    </w:p>
    <w:p w:rsidR="00272702" w:rsidRDefault="00272702" w:rsidP="00272702">
      <w:pPr>
        <w:rPr>
          <w:rFonts w:ascii="Arial" w:hAnsi="Arial"/>
          <w:b/>
          <w:bCs/>
          <w:sz w:val="24"/>
        </w:rPr>
      </w:pPr>
    </w:p>
    <w:p w:rsidR="00272702" w:rsidRPr="00272702" w:rsidRDefault="00272702" w:rsidP="00272702">
      <w:pPr>
        <w:ind w:left="720"/>
        <w:rPr>
          <w:rFonts w:ascii="Arial" w:hAnsi="Arial"/>
          <w:b/>
          <w:bCs/>
          <w:i/>
          <w:sz w:val="24"/>
        </w:rPr>
      </w:pPr>
      <w:r>
        <w:rPr>
          <w:rFonts w:ascii="Arial" w:hAnsi="Arial"/>
          <w:b/>
          <w:bCs/>
          <w:i/>
          <w:sz w:val="24"/>
        </w:rPr>
        <w:t>That the apologies be accepted.</w:t>
      </w:r>
    </w:p>
    <w:p w:rsidR="00B83C37" w:rsidRDefault="00B83C37" w:rsidP="00272702">
      <w:pPr>
        <w:rPr>
          <w:rFonts w:ascii="Arial" w:hAnsi="Arial"/>
          <w:b/>
          <w:sz w:val="24"/>
        </w:rPr>
      </w:pPr>
    </w:p>
    <w:p w:rsidR="00272702" w:rsidRDefault="00272702" w:rsidP="00272702">
      <w:pPr>
        <w:rPr>
          <w:rFonts w:ascii="Arial" w:hAnsi="Arial"/>
          <w:b/>
          <w:sz w:val="24"/>
        </w:rPr>
      </w:pPr>
      <w:r>
        <w:rPr>
          <w:rFonts w:ascii="Arial" w:hAnsi="Arial"/>
          <w:b/>
          <w:sz w:val="24"/>
        </w:rPr>
        <w:t>CONFLICTS OF INTEREST</w:t>
      </w:r>
    </w:p>
    <w:p w:rsidR="00272702" w:rsidRDefault="00272702" w:rsidP="00272702">
      <w:pPr>
        <w:rPr>
          <w:rFonts w:ascii="Arial" w:hAnsi="Arial"/>
          <w:b/>
          <w:sz w:val="24"/>
        </w:rPr>
      </w:pPr>
    </w:p>
    <w:p w:rsidR="00272702" w:rsidRDefault="00272702" w:rsidP="00272702">
      <w:pPr>
        <w:rPr>
          <w:rFonts w:ascii="Arial" w:hAnsi="Arial"/>
          <w:sz w:val="24"/>
        </w:rPr>
      </w:pPr>
      <w:r w:rsidRPr="00272702">
        <w:rPr>
          <w:rFonts w:ascii="Arial" w:hAnsi="Arial"/>
          <w:sz w:val="24"/>
        </w:rPr>
        <w:t>No conflicts of interest were noted.</w:t>
      </w:r>
    </w:p>
    <w:p w:rsidR="00272702" w:rsidRDefault="00272702" w:rsidP="00272702">
      <w:pPr>
        <w:rPr>
          <w:rFonts w:ascii="Arial" w:hAnsi="Arial"/>
          <w:sz w:val="24"/>
        </w:rPr>
      </w:pPr>
    </w:p>
    <w:p w:rsidR="00272702" w:rsidRPr="00272702" w:rsidRDefault="00376697" w:rsidP="00272702">
      <w:pPr>
        <w:rPr>
          <w:rFonts w:ascii="Arial" w:hAnsi="Arial"/>
          <w:sz w:val="24"/>
        </w:rPr>
      </w:pPr>
      <w:r>
        <w:rPr>
          <w:rFonts w:ascii="Arial" w:hAnsi="Arial"/>
          <w:sz w:val="24"/>
        </w:rPr>
        <w:t>A</w:t>
      </w:r>
      <w:r w:rsidR="00272702">
        <w:rPr>
          <w:rFonts w:ascii="Arial" w:hAnsi="Arial"/>
          <w:sz w:val="24"/>
        </w:rPr>
        <w:t xml:space="preserve"> Harris enquired about t</w:t>
      </w:r>
      <w:r>
        <w:rPr>
          <w:rFonts w:ascii="Arial" w:hAnsi="Arial"/>
          <w:sz w:val="24"/>
        </w:rPr>
        <w:t>he status of the c</w:t>
      </w:r>
      <w:r w:rsidR="00272702">
        <w:rPr>
          <w:rFonts w:ascii="Arial" w:hAnsi="Arial"/>
          <w:sz w:val="24"/>
        </w:rPr>
        <w:t>ouncillor Declaration of Interest register. Mr Kelly stated that he had not completed thi</w:t>
      </w:r>
      <w:r>
        <w:rPr>
          <w:rFonts w:ascii="Arial" w:hAnsi="Arial"/>
          <w:sz w:val="24"/>
        </w:rPr>
        <w:t>s list yet. Mr Heine enquired ab</w:t>
      </w:r>
      <w:r w:rsidR="00272702">
        <w:rPr>
          <w:rFonts w:ascii="Arial" w:hAnsi="Arial"/>
          <w:sz w:val="24"/>
        </w:rPr>
        <w:t>out the definition and process for conflicts of interest. Discussion ensued.</w:t>
      </w:r>
    </w:p>
    <w:p w:rsidR="00272702" w:rsidRPr="00ED7B9C" w:rsidRDefault="00272702" w:rsidP="00272702">
      <w:pPr>
        <w:rPr>
          <w:rFonts w:ascii="Arial" w:hAnsi="Arial"/>
          <w:b/>
          <w:i/>
          <w:sz w:val="24"/>
        </w:rPr>
      </w:pPr>
    </w:p>
    <w:p w:rsidR="00B83C37" w:rsidRDefault="00B83C37" w:rsidP="00D911F9">
      <w:pPr>
        <w:rPr>
          <w:rFonts w:ascii="Arial" w:hAnsi="Arial"/>
          <w:b/>
          <w:sz w:val="24"/>
        </w:rPr>
      </w:pPr>
      <w:r>
        <w:rPr>
          <w:rFonts w:ascii="Arial" w:hAnsi="Arial"/>
          <w:b/>
          <w:sz w:val="24"/>
        </w:rPr>
        <w:t>MINUTES</w:t>
      </w:r>
      <w:r w:rsidR="00243853">
        <w:rPr>
          <w:rFonts w:ascii="Arial" w:hAnsi="Arial"/>
          <w:b/>
          <w:sz w:val="24"/>
        </w:rPr>
        <w:t xml:space="preserve"> – as circulated</w:t>
      </w:r>
    </w:p>
    <w:p w:rsidR="004E5759" w:rsidRDefault="004E5759" w:rsidP="004E5759">
      <w:pPr>
        <w:pStyle w:val="BodyText2"/>
        <w:rPr>
          <w:i w:val="0"/>
        </w:rPr>
      </w:pPr>
    </w:p>
    <w:p w:rsidR="00ED7B9C" w:rsidRDefault="004E5759" w:rsidP="004E5759">
      <w:pPr>
        <w:pStyle w:val="BodyText2"/>
        <w:rPr>
          <w:i w:val="0"/>
        </w:rPr>
      </w:pPr>
      <w:r>
        <w:rPr>
          <w:i w:val="0"/>
        </w:rPr>
        <w:t>J Derks noted some typographical and grammatical errors in the October minutes.</w:t>
      </w:r>
    </w:p>
    <w:p w:rsidR="004E5759" w:rsidRDefault="004E5759" w:rsidP="004E5759">
      <w:pPr>
        <w:pStyle w:val="BodyText2"/>
        <w:rPr>
          <w:i w:val="0"/>
        </w:rPr>
      </w:pPr>
    </w:p>
    <w:p w:rsidR="00B83C37" w:rsidRPr="00346190" w:rsidRDefault="00B83C37" w:rsidP="00D911F9">
      <w:pPr>
        <w:pStyle w:val="BodyText2"/>
        <w:ind w:firstLine="720"/>
      </w:pPr>
      <w:r>
        <w:t>Resolved:</w:t>
      </w:r>
      <w:r>
        <w:tab/>
        <w:t>(</w:t>
      </w:r>
      <w:r w:rsidR="00ED7B9C">
        <w:t>M Smiths</w:t>
      </w:r>
      <w:r>
        <w:t>/</w:t>
      </w:r>
      <w:r w:rsidR="00ED7B9C">
        <w:t>B Erickson</w:t>
      </w:r>
      <w:r>
        <w:t xml:space="preserve">), </w:t>
      </w:r>
      <w:r w:rsidRPr="00346190">
        <w:t>carried</w:t>
      </w:r>
    </w:p>
    <w:p w:rsidR="00B83C37" w:rsidRDefault="00B83C37" w:rsidP="00D911F9">
      <w:pPr>
        <w:pStyle w:val="BodyText2"/>
        <w:ind w:left="720"/>
      </w:pPr>
    </w:p>
    <w:p w:rsidR="00B83C37" w:rsidRPr="006A6930" w:rsidRDefault="00B83C37" w:rsidP="00D911F9">
      <w:pPr>
        <w:pStyle w:val="BodyText2"/>
        <w:ind w:left="720"/>
        <w:rPr>
          <w:b/>
        </w:rPr>
      </w:pPr>
      <w:r>
        <w:rPr>
          <w:b/>
        </w:rPr>
        <w:t>Tha</w:t>
      </w:r>
      <w:r w:rsidR="000E1416">
        <w:rPr>
          <w:b/>
        </w:rPr>
        <w:t xml:space="preserve">t the Minutes of the </w:t>
      </w:r>
      <w:r w:rsidR="00376697">
        <w:rPr>
          <w:b/>
        </w:rPr>
        <w:t>October</w:t>
      </w:r>
      <w:r w:rsidR="000E1416">
        <w:rPr>
          <w:b/>
        </w:rPr>
        <w:t xml:space="preserve"> 2015</w:t>
      </w:r>
      <w:r w:rsidRPr="006A6930">
        <w:rPr>
          <w:b/>
        </w:rPr>
        <w:t xml:space="preserve"> meeting, </w:t>
      </w:r>
      <w:r w:rsidR="00376697">
        <w:rPr>
          <w:b/>
        </w:rPr>
        <w:t>with amendments noted</w:t>
      </w:r>
      <w:r w:rsidRPr="006A6930">
        <w:rPr>
          <w:b/>
        </w:rPr>
        <w:t>, be approved as a true and correct record of that meeting.</w:t>
      </w:r>
    </w:p>
    <w:p w:rsidR="00B83C37" w:rsidRPr="000A4606" w:rsidRDefault="00B83C37" w:rsidP="004351F4">
      <w:pPr>
        <w:rPr>
          <w:rFonts w:ascii="Arial" w:hAnsi="Arial"/>
          <w:sz w:val="24"/>
        </w:rPr>
      </w:pPr>
    </w:p>
    <w:p w:rsidR="00B83C37" w:rsidRDefault="00B83C37" w:rsidP="00D911F9">
      <w:pPr>
        <w:rPr>
          <w:rFonts w:ascii="Arial" w:hAnsi="Arial"/>
          <w:b/>
          <w:sz w:val="24"/>
        </w:rPr>
      </w:pPr>
    </w:p>
    <w:p w:rsidR="00B83C37" w:rsidRDefault="00B83C37" w:rsidP="00D911F9">
      <w:pPr>
        <w:rPr>
          <w:rFonts w:ascii="Arial" w:hAnsi="Arial"/>
          <w:b/>
          <w:sz w:val="24"/>
        </w:rPr>
      </w:pPr>
      <w:r w:rsidRPr="00346190">
        <w:rPr>
          <w:rFonts w:ascii="Arial" w:hAnsi="Arial"/>
          <w:b/>
          <w:sz w:val="24"/>
        </w:rPr>
        <w:t>MATTERS ARISING FROM THE MINUTES:</w:t>
      </w:r>
    </w:p>
    <w:p w:rsidR="00B83C37" w:rsidRDefault="00B83C37" w:rsidP="00D911F9">
      <w:pPr>
        <w:rPr>
          <w:rFonts w:ascii="Arial" w:hAnsi="Arial"/>
          <w:b/>
          <w:sz w:val="24"/>
        </w:rPr>
      </w:pPr>
    </w:p>
    <w:p w:rsidR="009F2E3C" w:rsidRDefault="00B775BE" w:rsidP="00D911F9">
      <w:pPr>
        <w:pStyle w:val="Footer"/>
        <w:tabs>
          <w:tab w:val="clear" w:pos="4153"/>
          <w:tab w:val="clear" w:pos="8306"/>
        </w:tabs>
        <w:rPr>
          <w:rFonts w:ascii="Arial" w:hAnsi="Arial"/>
        </w:rPr>
      </w:pPr>
      <w:r>
        <w:rPr>
          <w:rFonts w:ascii="Arial" w:hAnsi="Arial"/>
        </w:rPr>
        <w:t xml:space="preserve">T Shaw provided a response from the DoC regarding anglers overstaying in backcountry huts. He stated that DoC were unlikely to discourage the practice as DoC wanted to increase use in the huts. Mr Shaw suggested use of signage and the DoC website to encourage ethical use. R Roney and D Kelly both expressed their disappointment at </w:t>
      </w:r>
      <w:proofErr w:type="spellStart"/>
      <w:r>
        <w:rPr>
          <w:rFonts w:ascii="Arial" w:hAnsi="Arial"/>
        </w:rPr>
        <w:t>DoC’s</w:t>
      </w:r>
      <w:proofErr w:type="spellEnd"/>
      <w:r>
        <w:rPr>
          <w:rFonts w:ascii="Arial" w:hAnsi="Arial"/>
        </w:rPr>
        <w:t xml:space="preserve"> response with Mr Roney suggesting more needed to be done to encourage back country ethics. </w:t>
      </w:r>
    </w:p>
    <w:p w:rsidR="00B775BE" w:rsidRDefault="00B775BE" w:rsidP="00D911F9">
      <w:pPr>
        <w:pStyle w:val="Footer"/>
        <w:tabs>
          <w:tab w:val="clear" w:pos="4153"/>
          <w:tab w:val="clear" w:pos="8306"/>
        </w:tabs>
        <w:rPr>
          <w:rFonts w:ascii="Arial" w:hAnsi="Arial"/>
        </w:rPr>
      </w:pPr>
    </w:p>
    <w:p w:rsidR="00B83C37" w:rsidRDefault="00B83C37" w:rsidP="00D911F9">
      <w:pPr>
        <w:pStyle w:val="Heading1"/>
      </w:pPr>
      <w:r w:rsidRPr="00346190">
        <w:t>CORRESPONDENCE: (as per pre-circulated schedule)</w:t>
      </w:r>
    </w:p>
    <w:p w:rsidR="00B83C37" w:rsidRDefault="00B83C37" w:rsidP="000752A2">
      <w:pPr>
        <w:pStyle w:val="Footer"/>
        <w:tabs>
          <w:tab w:val="clear" w:pos="4153"/>
          <w:tab w:val="clear" w:pos="8306"/>
        </w:tabs>
        <w:rPr>
          <w:rFonts w:ascii="Arial" w:hAnsi="Arial"/>
        </w:rPr>
      </w:pPr>
    </w:p>
    <w:p w:rsidR="00B775BE" w:rsidRDefault="00802BBE" w:rsidP="000752A2">
      <w:pPr>
        <w:pStyle w:val="Footer"/>
        <w:tabs>
          <w:tab w:val="clear" w:pos="4153"/>
          <w:tab w:val="clear" w:pos="8306"/>
        </w:tabs>
        <w:rPr>
          <w:rFonts w:ascii="Arial" w:hAnsi="Arial"/>
        </w:rPr>
      </w:pPr>
      <w:r>
        <w:rPr>
          <w:rFonts w:ascii="Arial" w:hAnsi="Arial"/>
        </w:rPr>
        <w:t>A</w:t>
      </w:r>
      <w:r w:rsidR="00B775BE">
        <w:rPr>
          <w:rFonts w:ascii="Arial" w:hAnsi="Arial"/>
        </w:rPr>
        <w:t xml:space="preserve"> Harris suggested a letter of acknowledgment and thanks to the South Westland Lions Club for their donation to enhance the Lake Ianthe fishery.</w:t>
      </w:r>
    </w:p>
    <w:p w:rsidR="00B775BE" w:rsidRDefault="00B775BE" w:rsidP="000752A2">
      <w:pPr>
        <w:pStyle w:val="Footer"/>
        <w:tabs>
          <w:tab w:val="clear" w:pos="4153"/>
          <w:tab w:val="clear" w:pos="8306"/>
        </w:tabs>
        <w:rPr>
          <w:rFonts w:ascii="Arial" w:hAnsi="Arial"/>
        </w:rPr>
      </w:pPr>
    </w:p>
    <w:p w:rsidR="00B83C37" w:rsidRPr="00B1770F" w:rsidRDefault="00B83C37" w:rsidP="00B1770F">
      <w:pPr>
        <w:ind w:firstLine="720"/>
        <w:rPr>
          <w:rFonts w:ascii="Arial" w:hAnsi="Arial"/>
          <w:b/>
          <w:b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B775BE">
        <w:rPr>
          <w:rFonts w:ascii="Arial" w:hAnsi="Arial"/>
          <w:i/>
          <w:sz w:val="24"/>
        </w:rPr>
        <w:t>J Derks</w:t>
      </w:r>
      <w:r>
        <w:rPr>
          <w:rFonts w:ascii="Arial" w:hAnsi="Arial"/>
          <w:i/>
          <w:sz w:val="24"/>
        </w:rPr>
        <w:t>/</w:t>
      </w:r>
      <w:r w:rsidR="00B775BE">
        <w:rPr>
          <w:rFonts w:ascii="Arial" w:hAnsi="Arial"/>
          <w:i/>
          <w:sz w:val="24"/>
        </w:rPr>
        <w:t>R Roney</w:t>
      </w:r>
      <w:r>
        <w:rPr>
          <w:rFonts w:ascii="Arial" w:hAnsi="Arial"/>
          <w:i/>
          <w:sz w:val="24"/>
        </w:rPr>
        <w:t>), carried</w:t>
      </w:r>
    </w:p>
    <w:p w:rsidR="00B83C37" w:rsidRDefault="00B83C37" w:rsidP="008B1A80">
      <w:pPr>
        <w:rPr>
          <w:rFonts w:ascii="Arial" w:hAnsi="Arial"/>
          <w:b/>
          <w:bCs/>
          <w:sz w:val="24"/>
        </w:rPr>
      </w:pPr>
    </w:p>
    <w:p w:rsidR="00B83C37" w:rsidRPr="00B1770F" w:rsidRDefault="00B83C37" w:rsidP="00B775BE">
      <w:pPr>
        <w:ind w:left="720"/>
        <w:rPr>
          <w:rFonts w:ascii="Arial" w:hAnsi="Arial"/>
          <w:b/>
          <w:bCs/>
          <w:i/>
          <w:sz w:val="24"/>
        </w:rPr>
      </w:pPr>
      <w:r w:rsidRPr="0015396F">
        <w:rPr>
          <w:rFonts w:ascii="Arial" w:hAnsi="Arial"/>
          <w:b/>
          <w:bCs/>
          <w:i/>
          <w:sz w:val="24"/>
        </w:rPr>
        <w:t xml:space="preserve">That the </w:t>
      </w:r>
      <w:r w:rsidR="00B775BE">
        <w:rPr>
          <w:rFonts w:ascii="Arial" w:hAnsi="Arial"/>
          <w:b/>
          <w:bCs/>
          <w:i/>
          <w:sz w:val="24"/>
        </w:rPr>
        <w:t>West Coast Fish and Game Council write to the South Westland Lions Club thanking them for the donation to sportsfishery enhancement.</w:t>
      </w:r>
    </w:p>
    <w:p w:rsidR="00B83C37" w:rsidRDefault="00B83C37" w:rsidP="00B32F24">
      <w:pPr>
        <w:pStyle w:val="BodyText2"/>
        <w:rPr>
          <w:b/>
          <w:i w:val="0"/>
        </w:rPr>
      </w:pPr>
    </w:p>
    <w:p w:rsidR="00B775BE" w:rsidRPr="00B1770F" w:rsidRDefault="00B775BE" w:rsidP="00B775BE">
      <w:pPr>
        <w:ind w:firstLine="720"/>
        <w:rPr>
          <w:rFonts w:ascii="Arial" w:hAnsi="Arial"/>
          <w:b/>
          <w:b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802BBE">
        <w:rPr>
          <w:rFonts w:ascii="Arial" w:hAnsi="Arial"/>
          <w:i/>
          <w:sz w:val="24"/>
        </w:rPr>
        <w:t>B Erickson</w:t>
      </w:r>
      <w:r>
        <w:rPr>
          <w:rFonts w:ascii="Arial" w:hAnsi="Arial"/>
          <w:i/>
          <w:sz w:val="24"/>
        </w:rPr>
        <w:t>/</w:t>
      </w:r>
      <w:r w:rsidR="00802BBE">
        <w:rPr>
          <w:rFonts w:ascii="Arial" w:hAnsi="Arial"/>
          <w:i/>
          <w:sz w:val="24"/>
        </w:rPr>
        <w:t>D Heine</w:t>
      </w:r>
      <w:r>
        <w:rPr>
          <w:rFonts w:ascii="Arial" w:hAnsi="Arial"/>
          <w:i/>
          <w:sz w:val="24"/>
        </w:rPr>
        <w:t>), carried</w:t>
      </w:r>
    </w:p>
    <w:p w:rsidR="00B775BE" w:rsidRDefault="00B775BE" w:rsidP="00B775BE">
      <w:pPr>
        <w:rPr>
          <w:rFonts w:ascii="Arial" w:hAnsi="Arial"/>
          <w:b/>
          <w:bCs/>
          <w:sz w:val="24"/>
        </w:rPr>
      </w:pPr>
    </w:p>
    <w:p w:rsidR="00B775BE" w:rsidRPr="00B1770F" w:rsidRDefault="00B775BE" w:rsidP="00B775BE">
      <w:pPr>
        <w:rPr>
          <w:rFonts w:ascii="Arial" w:hAnsi="Arial"/>
          <w:b/>
          <w:bCs/>
          <w:i/>
          <w:sz w:val="24"/>
        </w:rPr>
      </w:pPr>
      <w:r w:rsidRPr="0015396F">
        <w:rPr>
          <w:rFonts w:ascii="Arial" w:hAnsi="Arial"/>
          <w:b/>
          <w:bCs/>
          <w:i/>
          <w:sz w:val="24"/>
        </w:rPr>
        <w:tab/>
        <w:t>That the inwards correspondence be received.</w:t>
      </w:r>
    </w:p>
    <w:p w:rsidR="00B775BE" w:rsidRDefault="00B775BE" w:rsidP="00B32F24">
      <w:pPr>
        <w:pStyle w:val="BodyText2"/>
        <w:rPr>
          <w:b/>
          <w:i w:val="0"/>
        </w:rPr>
      </w:pPr>
    </w:p>
    <w:p w:rsidR="00802BBE" w:rsidRDefault="00802BBE" w:rsidP="00802BBE">
      <w:pPr>
        <w:pStyle w:val="Heading1"/>
      </w:pPr>
      <w:r>
        <w:t>FINANCIAL</w:t>
      </w:r>
      <w:r w:rsidRPr="00346190">
        <w:t xml:space="preserve"> REPORT</w:t>
      </w:r>
    </w:p>
    <w:p w:rsidR="00802BBE" w:rsidRDefault="00802BBE" w:rsidP="00802BBE">
      <w:pPr>
        <w:rPr>
          <w:rFonts w:ascii="Arial" w:hAnsi="Arial" w:cs="Arial"/>
          <w:sz w:val="24"/>
          <w:szCs w:val="24"/>
        </w:rPr>
      </w:pPr>
      <w:r>
        <w:rPr>
          <w:rFonts w:ascii="Arial" w:hAnsi="Arial" w:cs="Arial"/>
          <w:sz w:val="24"/>
          <w:szCs w:val="24"/>
        </w:rPr>
        <w:t>D</w:t>
      </w:r>
      <w:r w:rsidRPr="00802BBE">
        <w:rPr>
          <w:rFonts w:ascii="Arial" w:hAnsi="Arial" w:cs="Arial"/>
          <w:sz w:val="24"/>
          <w:szCs w:val="24"/>
        </w:rPr>
        <w:t xml:space="preserve"> Kelly </w:t>
      </w:r>
      <w:r>
        <w:rPr>
          <w:rFonts w:ascii="Arial" w:hAnsi="Arial" w:cs="Arial"/>
          <w:sz w:val="24"/>
          <w:szCs w:val="24"/>
        </w:rPr>
        <w:t>pr</w:t>
      </w:r>
      <w:r w:rsidRPr="00802BBE">
        <w:rPr>
          <w:rFonts w:ascii="Arial" w:hAnsi="Arial" w:cs="Arial"/>
          <w:sz w:val="24"/>
          <w:szCs w:val="24"/>
        </w:rPr>
        <w:t xml:space="preserve">esented </w:t>
      </w:r>
      <w:r>
        <w:rPr>
          <w:rFonts w:ascii="Arial" w:hAnsi="Arial" w:cs="Arial"/>
          <w:sz w:val="24"/>
          <w:szCs w:val="24"/>
        </w:rPr>
        <w:t xml:space="preserve">a revised financial report with updated income budget figures. A Harris enquired about the continued payment of NZ Council levies when the region has an expected deficit. D Kelly stated that despite protestation to the NZ Council this will continue until the region falls below the 50% bulk fund threshold which at </w:t>
      </w:r>
      <w:r w:rsidR="00FA2F5E">
        <w:rPr>
          <w:rFonts w:ascii="Arial" w:hAnsi="Arial" w:cs="Arial"/>
          <w:sz w:val="24"/>
          <w:szCs w:val="24"/>
        </w:rPr>
        <w:t>current</w:t>
      </w:r>
      <w:r>
        <w:rPr>
          <w:rFonts w:ascii="Arial" w:hAnsi="Arial" w:cs="Arial"/>
          <w:sz w:val="24"/>
          <w:szCs w:val="24"/>
        </w:rPr>
        <w:t xml:space="preserve"> rates will be another 2 years.</w:t>
      </w:r>
    </w:p>
    <w:p w:rsidR="00CD46FF" w:rsidRDefault="00CD46FF" w:rsidP="00802BBE">
      <w:pPr>
        <w:rPr>
          <w:rFonts w:ascii="Arial" w:hAnsi="Arial" w:cs="Arial"/>
          <w:sz w:val="24"/>
          <w:szCs w:val="24"/>
        </w:rPr>
      </w:pPr>
    </w:p>
    <w:p w:rsidR="00CD46FF" w:rsidRPr="0001606D" w:rsidRDefault="00CD46FF" w:rsidP="00CD46FF">
      <w:pPr>
        <w:pStyle w:val="ListParagraph"/>
        <w:ind w:firstLine="720"/>
        <w:rPr>
          <w:rFonts w:ascii="Arial" w:hAnsi="Arial"/>
          <w:b/>
          <w:bCs/>
          <w:sz w:val="24"/>
        </w:rPr>
      </w:pPr>
      <w:r w:rsidRPr="0001606D">
        <w:rPr>
          <w:rFonts w:ascii="Arial" w:hAnsi="Arial"/>
          <w:i/>
          <w:sz w:val="24"/>
        </w:rPr>
        <w:t>Resolved: (</w:t>
      </w:r>
      <w:r>
        <w:rPr>
          <w:rFonts w:ascii="Arial" w:hAnsi="Arial"/>
          <w:i/>
          <w:sz w:val="24"/>
        </w:rPr>
        <w:t>J Derks/D Heine</w:t>
      </w:r>
      <w:r w:rsidRPr="0001606D">
        <w:rPr>
          <w:rFonts w:ascii="Arial" w:hAnsi="Arial"/>
          <w:i/>
          <w:sz w:val="24"/>
        </w:rPr>
        <w:t>), carried</w:t>
      </w:r>
    </w:p>
    <w:p w:rsidR="00CD46FF" w:rsidRPr="0001606D" w:rsidRDefault="00CD46FF" w:rsidP="00CD46FF">
      <w:pPr>
        <w:pStyle w:val="ListParagraph"/>
        <w:rPr>
          <w:rFonts w:ascii="Arial" w:hAnsi="Arial"/>
          <w:b/>
          <w:bCs/>
          <w:sz w:val="24"/>
        </w:rPr>
      </w:pPr>
      <w:r>
        <w:rPr>
          <w:rFonts w:ascii="Arial" w:hAnsi="Arial"/>
          <w:b/>
          <w:bCs/>
          <w:sz w:val="24"/>
        </w:rPr>
        <w:tab/>
      </w:r>
    </w:p>
    <w:p w:rsidR="00CD46FF" w:rsidRPr="00CD46FF" w:rsidRDefault="00CD46FF" w:rsidP="00CD46FF">
      <w:pPr>
        <w:pStyle w:val="ListParagraph"/>
        <w:ind w:left="1440"/>
        <w:rPr>
          <w:rFonts w:ascii="Arial" w:hAnsi="Arial"/>
          <w:b/>
          <w:bCs/>
          <w:i/>
          <w:sz w:val="24"/>
        </w:rPr>
      </w:pPr>
      <w:r w:rsidRPr="0001606D">
        <w:rPr>
          <w:rFonts w:ascii="Arial" w:hAnsi="Arial"/>
          <w:b/>
          <w:bCs/>
          <w:i/>
          <w:sz w:val="24"/>
        </w:rPr>
        <w:t xml:space="preserve">That the </w:t>
      </w:r>
      <w:r>
        <w:rPr>
          <w:rFonts w:ascii="Arial" w:hAnsi="Arial"/>
          <w:b/>
          <w:bCs/>
          <w:i/>
          <w:sz w:val="24"/>
        </w:rPr>
        <w:t>Financial report be received</w:t>
      </w:r>
      <w:r w:rsidRPr="0001606D">
        <w:rPr>
          <w:rFonts w:ascii="Arial" w:hAnsi="Arial"/>
          <w:b/>
          <w:bCs/>
          <w:i/>
          <w:sz w:val="24"/>
        </w:rPr>
        <w:t>.</w:t>
      </w:r>
    </w:p>
    <w:p w:rsidR="00B775BE" w:rsidRPr="00B32F24" w:rsidRDefault="00B775BE" w:rsidP="00B32F24">
      <w:pPr>
        <w:pStyle w:val="BodyText2"/>
        <w:rPr>
          <w:b/>
          <w:i w:val="0"/>
        </w:rPr>
      </w:pPr>
    </w:p>
    <w:p w:rsidR="00B83C37" w:rsidRDefault="00B83C37" w:rsidP="0021538B">
      <w:pPr>
        <w:pStyle w:val="Heading1"/>
      </w:pPr>
      <w:r w:rsidRPr="00346190">
        <w:t>MANAGERS REPORT</w:t>
      </w:r>
    </w:p>
    <w:p w:rsidR="00B83C37" w:rsidRDefault="00B83C37"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sidR="007277EB">
        <w:rPr>
          <w:i w:val="0"/>
        </w:rPr>
        <w:t>nal report, expanding on</w:t>
      </w:r>
      <w:r>
        <w:rPr>
          <w:i w:val="0"/>
        </w:rPr>
        <w:t>;</w:t>
      </w:r>
    </w:p>
    <w:p w:rsidR="00B83C37" w:rsidRDefault="00B83C37" w:rsidP="0021538B">
      <w:pPr>
        <w:pStyle w:val="BodyText2"/>
        <w:rPr>
          <w:i w:val="0"/>
        </w:rPr>
      </w:pPr>
    </w:p>
    <w:p w:rsidR="00372524" w:rsidRDefault="00372524" w:rsidP="00372524">
      <w:pPr>
        <w:pStyle w:val="BodyText2"/>
        <w:rPr>
          <w:i w:val="0"/>
        </w:rPr>
      </w:pPr>
      <w:r>
        <w:rPr>
          <w:i w:val="0"/>
        </w:rPr>
        <w:t>A Harris enquired about Heaphy Road with Mr Kelly stating that the issue was sti</w:t>
      </w:r>
      <w:r w:rsidR="00FA2F5E">
        <w:rPr>
          <w:i w:val="0"/>
        </w:rPr>
        <w:t>ll in mediation but a Heads of A</w:t>
      </w:r>
      <w:r>
        <w:rPr>
          <w:i w:val="0"/>
        </w:rPr>
        <w:t>greement had been signed.</w:t>
      </w:r>
    </w:p>
    <w:p w:rsidR="00372524" w:rsidRDefault="00372524" w:rsidP="00372524">
      <w:pPr>
        <w:pStyle w:val="BodyText2"/>
        <w:rPr>
          <w:i w:val="0"/>
        </w:rPr>
      </w:pPr>
    </w:p>
    <w:p w:rsidR="00372524" w:rsidRDefault="00372524" w:rsidP="00372524">
      <w:pPr>
        <w:pStyle w:val="BodyText2"/>
        <w:rPr>
          <w:i w:val="0"/>
        </w:rPr>
      </w:pPr>
      <w:r>
        <w:rPr>
          <w:i w:val="0"/>
        </w:rPr>
        <w:t>D Heine enquired about Drift Dive results and the low numbers of juvenile fish observed in the Mawheraiti River. D Kelly stated that this is th</w:t>
      </w:r>
      <w:r w:rsidR="00B36993">
        <w:rPr>
          <w:i w:val="0"/>
        </w:rPr>
        <w:t>e case and the expected resurge</w:t>
      </w:r>
      <w:r>
        <w:rPr>
          <w:i w:val="0"/>
        </w:rPr>
        <w:t>nce of the fishery is not happening. Discussion ensued about reasons for the continued depressed state.</w:t>
      </w:r>
      <w:r w:rsidR="00B36993">
        <w:rPr>
          <w:i w:val="0"/>
        </w:rPr>
        <w:t xml:space="preserve"> A common theme was the increased mobility of gravels as a consequence of remedial earthworks. D Kelly stated that he will be proposing an increased monitoring regime for the tributaries to ascertain if there are recruitment issues in the system.</w:t>
      </w:r>
    </w:p>
    <w:p w:rsidR="00B36993" w:rsidRDefault="00B36993" w:rsidP="00B36993">
      <w:pPr>
        <w:rPr>
          <w:rFonts w:ascii="Arial" w:hAnsi="Arial"/>
          <w:i/>
          <w:sz w:val="24"/>
        </w:rPr>
      </w:pPr>
    </w:p>
    <w:p w:rsidR="0001606D" w:rsidRPr="00000E92" w:rsidRDefault="00B36993" w:rsidP="00000E92">
      <w:pPr>
        <w:rPr>
          <w:rFonts w:ascii="Arial" w:hAnsi="Arial"/>
          <w:i/>
          <w:sz w:val="24"/>
        </w:rPr>
      </w:pPr>
      <w:r>
        <w:rPr>
          <w:rFonts w:ascii="Arial" w:hAnsi="Arial"/>
          <w:i/>
          <w:sz w:val="24"/>
        </w:rPr>
        <w:t>7:40pm Mark Smith and Dean Phibbs entered the meeting</w:t>
      </w:r>
    </w:p>
    <w:p w:rsidR="00000E92" w:rsidRDefault="00000E92" w:rsidP="0001606D">
      <w:pPr>
        <w:pStyle w:val="BodyText2"/>
        <w:rPr>
          <w:i w:val="0"/>
        </w:rPr>
      </w:pPr>
    </w:p>
    <w:p w:rsidR="0001606D" w:rsidRPr="0001606D" w:rsidRDefault="0001606D" w:rsidP="0001606D">
      <w:pPr>
        <w:pStyle w:val="ListParagraph"/>
        <w:ind w:firstLine="720"/>
        <w:rPr>
          <w:rFonts w:ascii="Arial" w:hAnsi="Arial"/>
          <w:b/>
          <w:bCs/>
          <w:sz w:val="24"/>
        </w:rPr>
      </w:pPr>
      <w:r w:rsidRPr="0001606D">
        <w:rPr>
          <w:rFonts w:ascii="Arial" w:hAnsi="Arial"/>
          <w:i/>
          <w:sz w:val="24"/>
        </w:rPr>
        <w:t>Resolved: (</w:t>
      </w:r>
      <w:r>
        <w:rPr>
          <w:rFonts w:ascii="Arial" w:hAnsi="Arial"/>
          <w:i/>
          <w:sz w:val="24"/>
        </w:rPr>
        <w:t>B Erickson</w:t>
      </w:r>
      <w:r w:rsidRPr="0001606D">
        <w:rPr>
          <w:rFonts w:ascii="Arial" w:hAnsi="Arial"/>
          <w:i/>
          <w:sz w:val="24"/>
        </w:rPr>
        <w:t>/</w:t>
      </w:r>
      <w:r w:rsidR="00000E92">
        <w:rPr>
          <w:rFonts w:ascii="Arial" w:hAnsi="Arial"/>
          <w:i/>
          <w:sz w:val="24"/>
        </w:rPr>
        <w:t>R Roney</w:t>
      </w:r>
      <w:r w:rsidRPr="0001606D">
        <w:rPr>
          <w:rFonts w:ascii="Arial" w:hAnsi="Arial"/>
          <w:i/>
          <w:sz w:val="24"/>
        </w:rPr>
        <w:t>), carried</w:t>
      </w:r>
    </w:p>
    <w:p w:rsidR="0001606D" w:rsidRPr="0001606D" w:rsidRDefault="0001606D" w:rsidP="0001606D">
      <w:pPr>
        <w:pStyle w:val="ListParagraph"/>
        <w:rPr>
          <w:rFonts w:ascii="Arial" w:hAnsi="Arial"/>
          <w:b/>
          <w:bCs/>
          <w:sz w:val="24"/>
        </w:rPr>
      </w:pPr>
      <w:r>
        <w:rPr>
          <w:rFonts w:ascii="Arial" w:hAnsi="Arial"/>
          <w:b/>
          <w:bCs/>
          <w:sz w:val="24"/>
        </w:rPr>
        <w:tab/>
      </w:r>
    </w:p>
    <w:p w:rsidR="0001606D" w:rsidRPr="0001606D" w:rsidRDefault="0001606D" w:rsidP="0001606D">
      <w:pPr>
        <w:pStyle w:val="ListParagraph"/>
        <w:ind w:left="1440"/>
        <w:rPr>
          <w:rFonts w:ascii="Arial" w:hAnsi="Arial"/>
          <w:b/>
          <w:bCs/>
          <w:i/>
          <w:sz w:val="24"/>
        </w:rPr>
      </w:pPr>
      <w:r w:rsidRPr="0001606D">
        <w:rPr>
          <w:rFonts w:ascii="Arial" w:hAnsi="Arial"/>
          <w:b/>
          <w:bCs/>
          <w:i/>
          <w:sz w:val="24"/>
        </w:rPr>
        <w:t xml:space="preserve">That the </w:t>
      </w:r>
      <w:r>
        <w:rPr>
          <w:rFonts w:ascii="Arial" w:hAnsi="Arial"/>
          <w:b/>
          <w:bCs/>
          <w:i/>
          <w:sz w:val="24"/>
        </w:rPr>
        <w:t>Managers report be received</w:t>
      </w:r>
      <w:r w:rsidRPr="0001606D">
        <w:rPr>
          <w:rFonts w:ascii="Arial" w:hAnsi="Arial"/>
          <w:b/>
          <w:bCs/>
          <w:i/>
          <w:sz w:val="24"/>
        </w:rPr>
        <w:t>.</w:t>
      </w:r>
    </w:p>
    <w:p w:rsidR="0001606D" w:rsidRDefault="0001606D" w:rsidP="00000E92">
      <w:pPr>
        <w:pStyle w:val="BodyText2"/>
        <w:rPr>
          <w:i w:val="0"/>
        </w:rPr>
      </w:pPr>
    </w:p>
    <w:p w:rsidR="00A62AFB" w:rsidRPr="00A62AFB" w:rsidRDefault="00A62AFB" w:rsidP="00A62AFB">
      <w:pPr>
        <w:pStyle w:val="Default"/>
        <w:rPr>
          <w:rFonts w:ascii="Arial" w:hAnsi="Arial" w:cs="Arial"/>
        </w:rPr>
      </w:pPr>
      <w:r w:rsidRPr="00A62AFB">
        <w:rPr>
          <w:rFonts w:ascii="Arial" w:hAnsi="Arial" w:cs="Arial"/>
        </w:rPr>
        <w:t xml:space="preserve">7:50pm </w:t>
      </w:r>
    </w:p>
    <w:p w:rsidR="00A62AFB" w:rsidRDefault="00A62AFB" w:rsidP="00A62AFB">
      <w:pPr>
        <w:pStyle w:val="Default"/>
        <w:ind w:left="720" w:firstLine="720"/>
        <w:rPr>
          <w:rFonts w:ascii="Arial" w:hAnsi="Arial" w:cs="Arial"/>
          <w:b/>
          <w:bCs/>
        </w:rPr>
      </w:pPr>
      <w:r w:rsidRPr="00A62AFB">
        <w:rPr>
          <w:rFonts w:ascii="Arial" w:hAnsi="Arial" w:cs="Arial"/>
        </w:rPr>
        <w:t>Resolved (</w:t>
      </w:r>
      <w:r>
        <w:rPr>
          <w:rFonts w:ascii="Arial" w:hAnsi="Arial" w:cs="Arial"/>
        </w:rPr>
        <w:t>A Harris</w:t>
      </w:r>
      <w:r w:rsidRPr="00A62AFB">
        <w:rPr>
          <w:rFonts w:ascii="Arial" w:hAnsi="Arial" w:cs="Arial"/>
        </w:rPr>
        <w:t>/</w:t>
      </w:r>
      <w:r>
        <w:rPr>
          <w:rFonts w:ascii="Arial" w:hAnsi="Arial" w:cs="Arial"/>
        </w:rPr>
        <w:t>J Derks</w:t>
      </w:r>
      <w:r w:rsidRPr="00A62AFB">
        <w:rPr>
          <w:rFonts w:ascii="Arial" w:hAnsi="Arial" w:cs="Arial"/>
          <w:b/>
          <w:bCs/>
        </w:rPr>
        <w:t>)</w:t>
      </w:r>
    </w:p>
    <w:p w:rsidR="00A62AFB" w:rsidRPr="00A62AFB" w:rsidRDefault="00A62AFB" w:rsidP="00A62AFB">
      <w:pPr>
        <w:pStyle w:val="Default"/>
        <w:ind w:left="720" w:firstLine="720"/>
        <w:rPr>
          <w:rFonts w:ascii="Arial" w:hAnsi="Arial" w:cs="Arial"/>
        </w:rPr>
      </w:pPr>
    </w:p>
    <w:p w:rsidR="00A62AFB" w:rsidRPr="00A62AFB" w:rsidRDefault="00A62AFB" w:rsidP="00A62AFB">
      <w:pPr>
        <w:pStyle w:val="Default"/>
        <w:ind w:left="1440"/>
        <w:rPr>
          <w:rFonts w:ascii="Arial" w:hAnsi="Arial" w:cs="Arial"/>
        </w:rPr>
      </w:pPr>
      <w:r w:rsidRPr="00A62AFB">
        <w:rPr>
          <w:rFonts w:ascii="Arial" w:hAnsi="Arial" w:cs="Arial"/>
          <w:b/>
          <w:bCs/>
        </w:rPr>
        <w:t>That the public (including staff) be excluded from the following parts of the proceedings of this meeting, to discuss</w:t>
      </w:r>
      <w:r>
        <w:rPr>
          <w:rFonts w:ascii="Arial" w:hAnsi="Arial" w:cs="Arial"/>
          <w:b/>
          <w:bCs/>
        </w:rPr>
        <w:t xml:space="preserve"> the Managers annual performance appraisal</w:t>
      </w:r>
    </w:p>
    <w:p w:rsidR="00A62AFB" w:rsidRPr="00A62AFB" w:rsidRDefault="00A62AFB" w:rsidP="00A62AFB">
      <w:pPr>
        <w:pStyle w:val="Default"/>
        <w:rPr>
          <w:rFonts w:ascii="Arial" w:hAnsi="Arial" w:cs="Arial"/>
        </w:rPr>
      </w:pPr>
    </w:p>
    <w:p w:rsidR="00000E92" w:rsidRPr="00A62AFB" w:rsidRDefault="00A62AFB" w:rsidP="00827A2A">
      <w:pPr>
        <w:pStyle w:val="BodyText2"/>
        <w:ind w:left="1440"/>
        <w:rPr>
          <w:rFonts w:cs="Arial"/>
          <w:i w:val="0"/>
          <w:szCs w:val="24"/>
        </w:rPr>
      </w:pPr>
      <w:r w:rsidRPr="00A62AFB">
        <w:rPr>
          <w:rFonts w:cs="Arial"/>
          <w:szCs w:val="24"/>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p w:rsidR="00A62AFB" w:rsidRPr="00A62AFB" w:rsidRDefault="00A62AFB" w:rsidP="00827A2A">
      <w:pPr>
        <w:pStyle w:val="BodyText2"/>
        <w:ind w:left="1440"/>
        <w:rPr>
          <w:rFonts w:cs="Arial"/>
          <w:i w:val="0"/>
          <w:szCs w:val="24"/>
        </w:rPr>
      </w:pPr>
    </w:p>
    <w:tbl>
      <w:tblPr>
        <w:tblW w:w="0" w:type="auto"/>
        <w:tblInd w:w="13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9"/>
        <w:gridCol w:w="2749"/>
        <w:gridCol w:w="2749"/>
      </w:tblGrid>
      <w:tr w:rsidR="00A62AFB" w:rsidRPr="00A62AFB" w:rsidTr="00E42F8D">
        <w:trPr>
          <w:trHeight w:val="477"/>
        </w:trPr>
        <w:tc>
          <w:tcPr>
            <w:tcW w:w="2749" w:type="dxa"/>
          </w:tcPr>
          <w:p w:rsidR="00A62AFB" w:rsidRPr="00A62AFB" w:rsidRDefault="00A62AFB">
            <w:pPr>
              <w:pStyle w:val="Default"/>
              <w:rPr>
                <w:rFonts w:ascii="Arial" w:hAnsi="Arial" w:cs="Arial"/>
              </w:rPr>
            </w:pPr>
            <w:r w:rsidRPr="00A62AFB">
              <w:rPr>
                <w:rFonts w:ascii="Arial" w:hAnsi="Arial" w:cs="Arial"/>
                <w:b/>
                <w:bCs/>
              </w:rPr>
              <w:t xml:space="preserve">GENERAL SUBJECT OF EACH MATTER TO BE CONSIDERED </w:t>
            </w:r>
          </w:p>
        </w:tc>
        <w:tc>
          <w:tcPr>
            <w:tcW w:w="2749" w:type="dxa"/>
          </w:tcPr>
          <w:p w:rsidR="00A62AFB" w:rsidRPr="00A62AFB" w:rsidRDefault="00A62AFB">
            <w:pPr>
              <w:pStyle w:val="Default"/>
              <w:rPr>
                <w:rFonts w:ascii="Arial" w:hAnsi="Arial" w:cs="Arial"/>
              </w:rPr>
            </w:pPr>
            <w:r w:rsidRPr="00A62AFB">
              <w:rPr>
                <w:rFonts w:ascii="Arial" w:hAnsi="Arial" w:cs="Arial"/>
                <w:b/>
                <w:bCs/>
              </w:rPr>
              <w:t xml:space="preserve">REASON FOR PASSING THIS RESOLUTION IN RELATION TO EACH MATTER </w:t>
            </w:r>
          </w:p>
        </w:tc>
        <w:tc>
          <w:tcPr>
            <w:tcW w:w="2749" w:type="dxa"/>
          </w:tcPr>
          <w:p w:rsidR="00A62AFB" w:rsidRPr="00A62AFB" w:rsidRDefault="00A62AFB">
            <w:pPr>
              <w:pStyle w:val="Default"/>
              <w:rPr>
                <w:rFonts w:ascii="Arial" w:hAnsi="Arial" w:cs="Arial"/>
              </w:rPr>
            </w:pPr>
            <w:r w:rsidRPr="00A62AFB">
              <w:rPr>
                <w:rFonts w:ascii="Arial" w:hAnsi="Arial" w:cs="Arial"/>
                <w:b/>
                <w:bCs/>
              </w:rPr>
              <w:t xml:space="preserve">GROUND(S) UNDER SECTION 48(1) FOR THE PASSING OF THIS RESOLUTION </w:t>
            </w:r>
          </w:p>
        </w:tc>
      </w:tr>
      <w:tr w:rsidR="00A62AFB" w:rsidRPr="00A62AFB" w:rsidTr="00E42F8D">
        <w:trPr>
          <w:trHeight w:val="288"/>
        </w:trPr>
        <w:tc>
          <w:tcPr>
            <w:tcW w:w="2749" w:type="dxa"/>
          </w:tcPr>
          <w:p w:rsidR="00A62AFB" w:rsidRPr="00827A2A" w:rsidRDefault="00A62AFB">
            <w:pPr>
              <w:pStyle w:val="Default"/>
              <w:rPr>
                <w:rFonts w:ascii="Arial" w:hAnsi="Arial" w:cs="Arial"/>
                <w:i/>
              </w:rPr>
            </w:pPr>
            <w:r w:rsidRPr="00827A2A">
              <w:rPr>
                <w:rFonts w:ascii="Arial" w:hAnsi="Arial" w:cs="Arial"/>
                <w:i/>
              </w:rPr>
              <w:t xml:space="preserve">Information provided in confidence </w:t>
            </w:r>
          </w:p>
        </w:tc>
        <w:tc>
          <w:tcPr>
            <w:tcW w:w="2749" w:type="dxa"/>
          </w:tcPr>
          <w:p w:rsidR="00A62AFB" w:rsidRPr="00827A2A" w:rsidRDefault="00A62AFB">
            <w:pPr>
              <w:pStyle w:val="Default"/>
              <w:rPr>
                <w:rFonts w:ascii="Arial" w:hAnsi="Arial" w:cs="Arial"/>
                <w:i/>
              </w:rPr>
            </w:pPr>
            <w:r w:rsidRPr="00827A2A">
              <w:rPr>
                <w:rFonts w:ascii="Arial" w:hAnsi="Arial" w:cs="Arial"/>
                <w:i/>
              </w:rPr>
              <w:t xml:space="preserve">Good reason to withhold exists under section 9 of the Official Information Act 1982 </w:t>
            </w:r>
          </w:p>
        </w:tc>
        <w:tc>
          <w:tcPr>
            <w:tcW w:w="2749" w:type="dxa"/>
          </w:tcPr>
          <w:p w:rsidR="00A62AFB" w:rsidRPr="00827A2A" w:rsidRDefault="00A62AFB">
            <w:pPr>
              <w:pStyle w:val="Default"/>
              <w:rPr>
                <w:rFonts w:ascii="Arial" w:hAnsi="Arial" w:cs="Arial"/>
                <w:i/>
              </w:rPr>
            </w:pPr>
            <w:r w:rsidRPr="00827A2A">
              <w:rPr>
                <w:rFonts w:ascii="Arial" w:hAnsi="Arial" w:cs="Arial"/>
                <w:i/>
              </w:rPr>
              <w:t xml:space="preserve">Section 48(1)(a)(ii) </w:t>
            </w:r>
          </w:p>
        </w:tc>
      </w:tr>
    </w:tbl>
    <w:p w:rsidR="00E02CA0" w:rsidRPr="00A62AFB" w:rsidRDefault="00E02CA0" w:rsidP="00827A2A">
      <w:pPr>
        <w:pStyle w:val="BodyText2"/>
        <w:ind w:left="1440"/>
        <w:rPr>
          <w:rFonts w:cs="Arial"/>
          <w:i w:val="0"/>
          <w:szCs w:val="24"/>
        </w:rPr>
      </w:pPr>
      <w:r w:rsidRPr="00A62AFB">
        <w:rPr>
          <w:rFonts w:cs="Arial"/>
          <w:i w:val="0"/>
          <w:szCs w:val="24"/>
        </w:rPr>
        <w:t xml:space="preserve">  </w:t>
      </w:r>
    </w:p>
    <w:p w:rsidR="00A62AFB" w:rsidRPr="00A62AFB" w:rsidRDefault="00A62AFB" w:rsidP="00827A2A">
      <w:pPr>
        <w:pStyle w:val="Default"/>
        <w:ind w:left="1440"/>
        <w:rPr>
          <w:rFonts w:ascii="Arial" w:hAnsi="Arial" w:cs="Arial"/>
        </w:rPr>
      </w:pPr>
      <w:r w:rsidRPr="00A62AFB">
        <w:rPr>
          <w:rFonts w:ascii="Arial" w:hAnsi="Arial" w:cs="Arial"/>
        </w:rPr>
        <w:t xml:space="preserve">Section 48(4) of the Local Government Official Information and Meetings Act 1987 provides as follows: </w:t>
      </w:r>
    </w:p>
    <w:p w:rsidR="00A62AFB" w:rsidRPr="00A62AFB" w:rsidRDefault="00A62AFB" w:rsidP="00827A2A">
      <w:pPr>
        <w:pStyle w:val="Default"/>
        <w:ind w:left="1440"/>
        <w:rPr>
          <w:rFonts w:ascii="Arial" w:hAnsi="Arial" w:cs="Arial"/>
        </w:rPr>
      </w:pPr>
      <w:r w:rsidRPr="00A62AFB">
        <w:rPr>
          <w:rFonts w:ascii="Arial" w:hAnsi="Arial" w:cs="Arial"/>
        </w:rPr>
        <w:t xml:space="preserve">“(4) Every resolution to exclude the public shall be put at a time when the meeting is open to the public, and the text of that resolution (or copies thereof): </w:t>
      </w:r>
    </w:p>
    <w:p w:rsidR="00A62AFB" w:rsidRPr="00A62AFB" w:rsidRDefault="00A62AFB" w:rsidP="00827A2A">
      <w:pPr>
        <w:pStyle w:val="Default"/>
        <w:ind w:left="1440"/>
        <w:rPr>
          <w:rFonts w:ascii="Arial" w:hAnsi="Arial" w:cs="Arial"/>
        </w:rPr>
      </w:pPr>
      <w:r w:rsidRPr="00A62AFB">
        <w:rPr>
          <w:rFonts w:ascii="Arial" w:hAnsi="Arial" w:cs="Arial"/>
        </w:rPr>
        <w:t xml:space="preserve">(a) Shall be available to any member of the public who is present; and </w:t>
      </w:r>
    </w:p>
    <w:p w:rsidR="00A62AFB" w:rsidRPr="00A62AFB" w:rsidRDefault="00A62AFB" w:rsidP="00827A2A">
      <w:pPr>
        <w:pStyle w:val="Default"/>
        <w:ind w:left="1440"/>
        <w:rPr>
          <w:rFonts w:ascii="Arial" w:hAnsi="Arial" w:cs="Arial"/>
        </w:rPr>
      </w:pPr>
      <w:r w:rsidRPr="00A62AFB">
        <w:rPr>
          <w:rFonts w:ascii="Arial" w:hAnsi="Arial" w:cs="Arial"/>
        </w:rPr>
        <w:t xml:space="preserve">(b) Shall form part of the minutes of the Council.” </w:t>
      </w:r>
    </w:p>
    <w:p w:rsidR="00827A2A" w:rsidRDefault="00827A2A" w:rsidP="00A62AFB">
      <w:pPr>
        <w:pStyle w:val="Default"/>
        <w:rPr>
          <w:rFonts w:ascii="Arial" w:hAnsi="Arial" w:cs="Arial"/>
        </w:rPr>
      </w:pPr>
    </w:p>
    <w:p w:rsidR="00A62AFB" w:rsidRPr="00A62AFB" w:rsidRDefault="00827A2A" w:rsidP="00A62AFB">
      <w:pPr>
        <w:pStyle w:val="Default"/>
        <w:rPr>
          <w:rFonts w:ascii="Arial" w:hAnsi="Arial" w:cs="Arial"/>
        </w:rPr>
      </w:pPr>
      <w:r>
        <w:rPr>
          <w:rFonts w:ascii="Arial" w:hAnsi="Arial" w:cs="Arial"/>
        </w:rPr>
        <w:t>8:05pm</w:t>
      </w:r>
      <w:r w:rsidR="00A62AFB" w:rsidRPr="00A62AFB">
        <w:rPr>
          <w:rFonts w:ascii="Arial" w:hAnsi="Arial" w:cs="Arial"/>
        </w:rPr>
        <w:t xml:space="preserve"> </w:t>
      </w:r>
    </w:p>
    <w:p w:rsidR="00A62AFB" w:rsidRPr="00A62AFB" w:rsidRDefault="00A62AFB" w:rsidP="00A62AFB">
      <w:pPr>
        <w:pStyle w:val="Default"/>
        <w:rPr>
          <w:rFonts w:ascii="Arial" w:hAnsi="Arial" w:cs="Arial"/>
          <w:b/>
          <w:bCs/>
        </w:rPr>
      </w:pPr>
    </w:p>
    <w:p w:rsidR="00A62AFB" w:rsidRPr="00827A2A" w:rsidRDefault="00A62AFB" w:rsidP="00827A2A">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sidR="00827A2A" w:rsidRPr="00827A2A">
        <w:rPr>
          <w:rFonts w:ascii="Arial" w:hAnsi="Arial" w:cs="Arial"/>
          <w:i/>
        </w:rPr>
        <w:t>A Harris</w:t>
      </w:r>
      <w:r w:rsidRPr="00827A2A">
        <w:rPr>
          <w:rFonts w:ascii="Arial" w:hAnsi="Arial" w:cs="Arial"/>
          <w:i/>
        </w:rPr>
        <w:t>/</w:t>
      </w:r>
      <w:r w:rsidR="00827A2A" w:rsidRPr="00827A2A">
        <w:rPr>
          <w:rFonts w:ascii="Arial" w:hAnsi="Arial" w:cs="Arial"/>
          <w:i/>
        </w:rPr>
        <w:t>J Derks</w:t>
      </w:r>
      <w:r w:rsidRPr="00827A2A">
        <w:rPr>
          <w:rFonts w:ascii="Arial" w:hAnsi="Arial" w:cs="Arial"/>
          <w:i/>
        </w:rPr>
        <w:t>)</w:t>
      </w:r>
      <w:r w:rsidR="00827A2A">
        <w:rPr>
          <w:rFonts w:ascii="Arial" w:hAnsi="Arial" w:cs="Arial"/>
          <w:i/>
        </w:rPr>
        <w:t>, carried</w:t>
      </w:r>
      <w:r w:rsidRPr="00827A2A">
        <w:rPr>
          <w:rFonts w:ascii="Arial" w:hAnsi="Arial" w:cs="Arial"/>
          <w:i/>
        </w:rPr>
        <w:t xml:space="preserve"> </w:t>
      </w:r>
    </w:p>
    <w:p w:rsidR="00827A2A" w:rsidRDefault="00827A2A" w:rsidP="00827A2A">
      <w:pPr>
        <w:pStyle w:val="ListParagraph"/>
        <w:ind w:left="1440"/>
        <w:rPr>
          <w:rFonts w:ascii="Arial" w:hAnsi="Arial" w:cs="Arial"/>
          <w:b/>
          <w:bCs/>
          <w:sz w:val="24"/>
          <w:szCs w:val="24"/>
        </w:rPr>
      </w:pPr>
    </w:p>
    <w:p w:rsidR="00E02CA0" w:rsidRPr="00A62AFB" w:rsidRDefault="00A62AFB" w:rsidP="00827A2A">
      <w:pPr>
        <w:pStyle w:val="ListParagraph"/>
        <w:ind w:left="1440"/>
        <w:rPr>
          <w:rFonts w:ascii="Arial" w:hAnsi="Arial" w:cs="Arial"/>
          <w:i/>
          <w:sz w:val="24"/>
          <w:szCs w:val="24"/>
        </w:rPr>
      </w:pPr>
      <w:r w:rsidRPr="00A62AFB">
        <w:rPr>
          <w:rFonts w:ascii="Arial" w:hAnsi="Arial" w:cs="Arial"/>
          <w:b/>
          <w:bCs/>
          <w:sz w:val="24"/>
          <w:szCs w:val="24"/>
        </w:rPr>
        <w:t xml:space="preserve">That the open meeting of the </w:t>
      </w:r>
      <w:r w:rsidR="00827A2A">
        <w:rPr>
          <w:rFonts w:ascii="Arial" w:hAnsi="Arial" w:cs="Arial"/>
          <w:b/>
          <w:bCs/>
          <w:sz w:val="24"/>
          <w:szCs w:val="24"/>
        </w:rPr>
        <w:t xml:space="preserve">West Coast Fish and Game Council </w:t>
      </w:r>
      <w:r w:rsidRPr="00A62AFB">
        <w:rPr>
          <w:rFonts w:ascii="Arial" w:hAnsi="Arial" w:cs="Arial"/>
          <w:b/>
          <w:bCs/>
          <w:sz w:val="24"/>
          <w:szCs w:val="24"/>
        </w:rPr>
        <w:t>resumes.</w:t>
      </w:r>
    </w:p>
    <w:p w:rsidR="00E02CA0" w:rsidRDefault="00E02CA0" w:rsidP="00E02CA0">
      <w:pPr>
        <w:pStyle w:val="BodyText2"/>
        <w:rPr>
          <w:b/>
        </w:rPr>
      </w:pPr>
    </w:p>
    <w:p w:rsidR="00102F90" w:rsidRDefault="00102F90" w:rsidP="00E02CA0">
      <w:pPr>
        <w:pStyle w:val="Heading1"/>
      </w:pPr>
      <w:r>
        <w:t>NZ COUNCIL REPORT</w:t>
      </w:r>
    </w:p>
    <w:p w:rsidR="00102F90" w:rsidRDefault="00102F90" w:rsidP="00102F90"/>
    <w:p w:rsidR="00966319" w:rsidRDefault="00966319" w:rsidP="00102F90">
      <w:pPr>
        <w:rPr>
          <w:rFonts w:ascii="Arial" w:hAnsi="Arial" w:cs="Arial"/>
          <w:sz w:val="24"/>
          <w:szCs w:val="24"/>
        </w:rPr>
      </w:pPr>
      <w:r>
        <w:rPr>
          <w:rFonts w:ascii="Arial" w:hAnsi="Arial" w:cs="Arial"/>
          <w:sz w:val="24"/>
          <w:szCs w:val="24"/>
        </w:rPr>
        <w:t>Th</w:t>
      </w:r>
      <w:r w:rsidRPr="00966319">
        <w:rPr>
          <w:rFonts w:ascii="Arial" w:hAnsi="Arial" w:cs="Arial"/>
          <w:sz w:val="24"/>
          <w:szCs w:val="24"/>
        </w:rPr>
        <w:t>e council di</w:t>
      </w:r>
      <w:r>
        <w:rPr>
          <w:rFonts w:ascii="Arial" w:hAnsi="Arial" w:cs="Arial"/>
          <w:sz w:val="24"/>
          <w:szCs w:val="24"/>
        </w:rPr>
        <w:t>s</w:t>
      </w:r>
      <w:r w:rsidRPr="00966319">
        <w:rPr>
          <w:rFonts w:ascii="Arial" w:hAnsi="Arial" w:cs="Arial"/>
          <w:sz w:val="24"/>
          <w:szCs w:val="24"/>
        </w:rPr>
        <w:t xml:space="preserve">cussed </w:t>
      </w:r>
      <w:r>
        <w:rPr>
          <w:rFonts w:ascii="Arial" w:hAnsi="Arial" w:cs="Arial"/>
          <w:sz w:val="24"/>
          <w:szCs w:val="24"/>
        </w:rPr>
        <w:t xml:space="preserve">the pre-circulated NZ Council report from J Willis. R Roney provided an overview of the latest meeting and noted that he attended a function to celebrate 25yrs of Fish and Game as a past council chair. R Roney informed the council of Mark </w:t>
      </w:r>
      <w:proofErr w:type="spellStart"/>
      <w:r>
        <w:rPr>
          <w:rFonts w:ascii="Arial" w:hAnsi="Arial" w:cs="Arial"/>
          <w:sz w:val="24"/>
          <w:szCs w:val="24"/>
        </w:rPr>
        <w:t>Neesans</w:t>
      </w:r>
      <w:proofErr w:type="spellEnd"/>
      <w:r>
        <w:rPr>
          <w:rFonts w:ascii="Arial" w:hAnsi="Arial" w:cs="Arial"/>
          <w:sz w:val="24"/>
          <w:szCs w:val="24"/>
        </w:rPr>
        <w:t xml:space="preserve"> present from the Walking Access Commission and the progress towards a 1080 overlay on the mapping site. </w:t>
      </w:r>
      <w:r w:rsidR="00103AF0">
        <w:rPr>
          <w:rFonts w:ascii="Arial" w:hAnsi="Arial" w:cs="Arial"/>
          <w:sz w:val="24"/>
          <w:szCs w:val="24"/>
        </w:rPr>
        <w:t>R Roney also mentioned the use of surveillance cameras and their effectiveness in monitoring.</w:t>
      </w:r>
    </w:p>
    <w:p w:rsidR="00103AF0" w:rsidRDefault="00103AF0" w:rsidP="00102F90">
      <w:pPr>
        <w:rPr>
          <w:rFonts w:ascii="Arial" w:hAnsi="Arial" w:cs="Arial"/>
          <w:sz w:val="24"/>
          <w:szCs w:val="24"/>
        </w:rPr>
      </w:pPr>
    </w:p>
    <w:p w:rsidR="00103AF0" w:rsidRPr="00827A2A" w:rsidRDefault="00103AF0" w:rsidP="00103AF0">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R Roney</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103AF0" w:rsidRDefault="00103AF0" w:rsidP="00103AF0">
      <w:pPr>
        <w:pStyle w:val="ListParagraph"/>
        <w:ind w:left="1440"/>
        <w:rPr>
          <w:rFonts w:ascii="Arial" w:hAnsi="Arial" w:cs="Arial"/>
          <w:b/>
          <w:bCs/>
          <w:sz w:val="24"/>
          <w:szCs w:val="24"/>
        </w:rPr>
      </w:pPr>
    </w:p>
    <w:p w:rsidR="00103AF0" w:rsidRPr="00103AF0" w:rsidRDefault="00103AF0" w:rsidP="00103AF0">
      <w:pPr>
        <w:pStyle w:val="ListParagraph"/>
        <w:ind w:left="1440"/>
        <w:rPr>
          <w:rFonts w:ascii="Arial" w:hAnsi="Arial" w:cs="Arial"/>
          <w:i/>
          <w:sz w:val="24"/>
          <w:szCs w:val="24"/>
        </w:rPr>
      </w:pPr>
      <w:r w:rsidRPr="00103AF0">
        <w:rPr>
          <w:rFonts w:ascii="Arial" w:hAnsi="Arial" w:cs="Arial"/>
          <w:b/>
          <w:bCs/>
          <w:i/>
          <w:sz w:val="24"/>
          <w:szCs w:val="24"/>
        </w:rPr>
        <w:t>That the NZ Council report be received.</w:t>
      </w:r>
    </w:p>
    <w:p w:rsidR="00102F90" w:rsidRDefault="00102F90" w:rsidP="00E02CA0">
      <w:pPr>
        <w:pStyle w:val="Heading1"/>
      </w:pPr>
    </w:p>
    <w:p w:rsidR="00E02CA0" w:rsidRDefault="00E02CA0" w:rsidP="00E02CA0">
      <w:pPr>
        <w:pStyle w:val="Heading1"/>
      </w:pPr>
      <w:r>
        <w:t>GENERAL BUSINESS</w:t>
      </w:r>
    </w:p>
    <w:p w:rsidR="00E02CA0" w:rsidRDefault="00E02CA0" w:rsidP="00E02CA0">
      <w:pPr>
        <w:pStyle w:val="BodyText2"/>
        <w:rPr>
          <w:b/>
        </w:rPr>
      </w:pPr>
    </w:p>
    <w:p w:rsidR="00103AF0" w:rsidRPr="00103AF0" w:rsidRDefault="00103AF0" w:rsidP="00E02CA0">
      <w:pPr>
        <w:pStyle w:val="BodyText2"/>
        <w:rPr>
          <w:b/>
          <w:i w:val="0"/>
          <w:u w:val="single"/>
        </w:rPr>
      </w:pPr>
      <w:r w:rsidRPr="00103AF0">
        <w:rPr>
          <w:b/>
          <w:i w:val="0"/>
          <w:u w:val="single"/>
        </w:rPr>
        <w:t>Ga</w:t>
      </w:r>
      <w:r w:rsidR="005F3D95">
        <w:rPr>
          <w:b/>
          <w:i w:val="0"/>
          <w:u w:val="single"/>
        </w:rPr>
        <w:t xml:space="preserve">mebird </w:t>
      </w:r>
      <w:r w:rsidRPr="00103AF0">
        <w:rPr>
          <w:b/>
          <w:i w:val="0"/>
          <w:u w:val="single"/>
        </w:rPr>
        <w:t>Regulation setting</w:t>
      </w:r>
    </w:p>
    <w:p w:rsidR="00103AF0" w:rsidRDefault="00103AF0" w:rsidP="00E02CA0">
      <w:pPr>
        <w:pStyle w:val="BodyText2"/>
        <w:rPr>
          <w:i w:val="0"/>
        </w:rPr>
      </w:pPr>
      <w:r>
        <w:rPr>
          <w:i w:val="0"/>
        </w:rPr>
        <w:t>A Harris presented a pre-circulated discussion document on Gamebird regulations. The council discussed a reduction in Paradise Shelduck daily bag limits to ensure sustainable harvest of the species. Research and anecdotal evidence supports the council stance that increased pressure in the form of organised hunts on crop paddocks was rapidly reducing the population.</w:t>
      </w:r>
    </w:p>
    <w:p w:rsidR="00103AF0" w:rsidRDefault="00103AF0" w:rsidP="00E02CA0">
      <w:pPr>
        <w:pStyle w:val="BodyText2"/>
        <w:rPr>
          <w:i w:val="0"/>
        </w:rPr>
      </w:pPr>
    </w:p>
    <w:p w:rsidR="00103AF0" w:rsidRPr="00103AF0" w:rsidRDefault="00103AF0" w:rsidP="00E02CA0">
      <w:pPr>
        <w:pStyle w:val="BodyText2"/>
        <w:rPr>
          <w:i w:val="0"/>
        </w:rPr>
      </w:pPr>
      <w:r>
        <w:rPr>
          <w:i w:val="0"/>
        </w:rPr>
        <w:t>A Harris also suggested a special junior Paradise Shelduck and Pukeko hunting weekend in March. This was supported by the council.</w:t>
      </w:r>
    </w:p>
    <w:p w:rsidR="00103AF0" w:rsidRDefault="00103AF0" w:rsidP="00E02CA0">
      <w:pPr>
        <w:pStyle w:val="BodyText2"/>
        <w:rPr>
          <w:b/>
        </w:rPr>
      </w:pPr>
    </w:p>
    <w:p w:rsidR="00103AF0" w:rsidRPr="00827A2A" w:rsidRDefault="00103AF0" w:rsidP="00103AF0">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J Derks</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103AF0" w:rsidRDefault="00103AF0" w:rsidP="00103AF0">
      <w:pPr>
        <w:pStyle w:val="ListParagraph"/>
        <w:ind w:left="1440"/>
        <w:rPr>
          <w:rFonts w:ascii="Arial" w:hAnsi="Arial" w:cs="Arial"/>
          <w:b/>
          <w:bCs/>
          <w:sz w:val="24"/>
          <w:szCs w:val="24"/>
        </w:rPr>
      </w:pPr>
    </w:p>
    <w:p w:rsidR="00103AF0" w:rsidRPr="00103AF0" w:rsidRDefault="00103AF0" w:rsidP="00103AF0">
      <w:pPr>
        <w:pStyle w:val="ListParagraph"/>
        <w:ind w:left="1440"/>
        <w:rPr>
          <w:rFonts w:ascii="Arial" w:hAnsi="Arial" w:cs="Arial"/>
          <w:i/>
          <w:sz w:val="24"/>
          <w:szCs w:val="24"/>
        </w:rPr>
      </w:pPr>
      <w:r w:rsidRPr="00103AF0">
        <w:rPr>
          <w:rFonts w:ascii="Arial" w:hAnsi="Arial" w:cs="Arial"/>
          <w:b/>
          <w:bCs/>
          <w:i/>
          <w:sz w:val="24"/>
          <w:szCs w:val="24"/>
        </w:rPr>
        <w:lastRenderedPageBreak/>
        <w:t xml:space="preserve">That the </w:t>
      </w:r>
      <w:r>
        <w:rPr>
          <w:rFonts w:ascii="Arial" w:hAnsi="Arial" w:cs="Arial"/>
          <w:b/>
          <w:bCs/>
          <w:i/>
          <w:sz w:val="24"/>
          <w:szCs w:val="24"/>
        </w:rPr>
        <w:t>West Coast Fis</w:t>
      </w:r>
      <w:r w:rsidR="00144B50">
        <w:rPr>
          <w:rFonts w:ascii="Arial" w:hAnsi="Arial" w:cs="Arial"/>
          <w:b/>
          <w:bCs/>
          <w:i/>
          <w:sz w:val="24"/>
          <w:szCs w:val="24"/>
        </w:rPr>
        <w:t>h and Game Council recommend a change in the west coast hunting regulation to reduce the Paradise Shelduck bag limit to 15 birds and introduce a junior only Paradise Shelduck and Pukeko season for the first weekend in March</w:t>
      </w:r>
      <w:r w:rsidRPr="00103AF0">
        <w:rPr>
          <w:rFonts w:ascii="Arial" w:hAnsi="Arial" w:cs="Arial"/>
          <w:b/>
          <w:bCs/>
          <w:i/>
          <w:sz w:val="24"/>
          <w:szCs w:val="24"/>
        </w:rPr>
        <w:t>.</w:t>
      </w:r>
    </w:p>
    <w:p w:rsidR="00103AF0" w:rsidRDefault="00103AF0" w:rsidP="00E02CA0">
      <w:pPr>
        <w:pStyle w:val="BodyText2"/>
        <w:rPr>
          <w:b/>
        </w:rPr>
      </w:pPr>
    </w:p>
    <w:p w:rsidR="005F3D95" w:rsidRPr="005F3D95" w:rsidRDefault="005F3D95" w:rsidP="00E02CA0">
      <w:pPr>
        <w:pStyle w:val="BodyText2"/>
        <w:rPr>
          <w:b/>
          <w:i w:val="0"/>
          <w:u w:val="single"/>
        </w:rPr>
      </w:pPr>
      <w:r w:rsidRPr="005F3D95">
        <w:rPr>
          <w:b/>
          <w:i w:val="0"/>
          <w:u w:val="single"/>
        </w:rPr>
        <w:t>Regulation setting and consultation</w:t>
      </w:r>
    </w:p>
    <w:p w:rsidR="00B83C37" w:rsidRDefault="00E551D6" w:rsidP="00AB4B26">
      <w:pPr>
        <w:pStyle w:val="BodyTextIndent2"/>
        <w:ind w:left="0"/>
        <w:rPr>
          <w:rFonts w:cs="Arial"/>
          <w:szCs w:val="24"/>
        </w:rPr>
      </w:pPr>
      <w:r>
        <w:rPr>
          <w:rFonts w:cs="Arial"/>
          <w:szCs w:val="24"/>
        </w:rPr>
        <w:t xml:space="preserve">D Kelly presented a discussion document regarding a 3 yearly </w:t>
      </w:r>
      <w:r w:rsidR="00456DED">
        <w:rPr>
          <w:rFonts w:cs="Arial"/>
          <w:szCs w:val="24"/>
        </w:rPr>
        <w:t>review of regulation with licence holder consultation. D Phibbs stated that he supported this approach as it would provide more engagement with licence holders. Discussion ensued incorporating some recent regulation changes in other regions to gamebird hunting.</w:t>
      </w:r>
    </w:p>
    <w:p w:rsidR="00456DED" w:rsidRDefault="00456DED" w:rsidP="00AB4B26">
      <w:pPr>
        <w:pStyle w:val="BodyTextIndent2"/>
        <w:ind w:left="0"/>
        <w:rPr>
          <w:rFonts w:cs="Arial"/>
          <w:szCs w:val="24"/>
        </w:rPr>
      </w:pPr>
    </w:p>
    <w:p w:rsidR="00456DED" w:rsidRPr="00827A2A" w:rsidRDefault="00456DED" w:rsidP="00456DED">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J Derks</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456DED" w:rsidRDefault="00456DED" w:rsidP="00456DED">
      <w:pPr>
        <w:pStyle w:val="ListParagraph"/>
        <w:ind w:left="1440"/>
        <w:rPr>
          <w:rFonts w:ascii="Arial" w:hAnsi="Arial" w:cs="Arial"/>
          <w:b/>
          <w:bCs/>
          <w:sz w:val="24"/>
          <w:szCs w:val="24"/>
        </w:rPr>
      </w:pPr>
    </w:p>
    <w:p w:rsidR="00456DED" w:rsidRPr="00103AF0" w:rsidRDefault="00456DED" w:rsidP="00456DED">
      <w:pPr>
        <w:pStyle w:val="ListParagraph"/>
        <w:ind w:left="1440"/>
        <w:rPr>
          <w:rFonts w:ascii="Arial" w:hAnsi="Arial" w:cs="Arial"/>
          <w:i/>
          <w:sz w:val="24"/>
          <w:szCs w:val="24"/>
        </w:rPr>
      </w:pPr>
      <w:r w:rsidRPr="00103AF0">
        <w:rPr>
          <w:rFonts w:ascii="Arial" w:hAnsi="Arial" w:cs="Arial"/>
          <w:b/>
          <w:bCs/>
          <w:i/>
          <w:sz w:val="24"/>
          <w:szCs w:val="24"/>
        </w:rPr>
        <w:t xml:space="preserve">That the </w:t>
      </w:r>
      <w:r>
        <w:rPr>
          <w:rFonts w:ascii="Arial" w:hAnsi="Arial" w:cs="Arial"/>
          <w:b/>
          <w:bCs/>
          <w:i/>
          <w:sz w:val="24"/>
          <w:szCs w:val="24"/>
        </w:rPr>
        <w:t xml:space="preserve">West Coast Fish and Game Council conduct a consultation process with licence holders regarding key regulation proposals being considered for implementation in sufficient </w:t>
      </w:r>
      <w:r w:rsidR="00FA2F5E">
        <w:rPr>
          <w:rFonts w:ascii="Arial" w:hAnsi="Arial" w:cs="Arial"/>
          <w:b/>
          <w:bCs/>
          <w:i/>
          <w:sz w:val="24"/>
          <w:szCs w:val="24"/>
        </w:rPr>
        <w:t xml:space="preserve">time </w:t>
      </w:r>
      <w:r>
        <w:rPr>
          <w:rFonts w:ascii="Arial" w:hAnsi="Arial" w:cs="Arial"/>
          <w:b/>
          <w:bCs/>
          <w:i/>
          <w:sz w:val="24"/>
          <w:szCs w:val="24"/>
        </w:rPr>
        <w:t>to enable the feedback to be considered for regulation setting in 2016 and use this as a basis for a 3 yearly regulation set to be reviewed 3 yearly.</w:t>
      </w:r>
    </w:p>
    <w:p w:rsidR="00456DED" w:rsidRDefault="00456DED" w:rsidP="00AB4B26">
      <w:pPr>
        <w:pStyle w:val="BodyTextIndent2"/>
        <w:ind w:left="0"/>
        <w:rPr>
          <w:rFonts w:cs="Arial"/>
          <w:szCs w:val="24"/>
        </w:rPr>
      </w:pPr>
    </w:p>
    <w:p w:rsidR="005F3D95" w:rsidRDefault="005F3D95" w:rsidP="00AB4B26">
      <w:pPr>
        <w:pStyle w:val="BodyTextIndent2"/>
        <w:ind w:left="0"/>
        <w:rPr>
          <w:rFonts w:cs="Arial"/>
          <w:szCs w:val="24"/>
        </w:rPr>
      </w:pPr>
    </w:p>
    <w:p w:rsidR="005F3D95" w:rsidRPr="00DC5C3A" w:rsidRDefault="00DC5C3A" w:rsidP="00AB4B26">
      <w:pPr>
        <w:pStyle w:val="BodyTextIndent2"/>
        <w:ind w:left="0"/>
        <w:rPr>
          <w:rFonts w:cs="Arial"/>
          <w:b/>
          <w:szCs w:val="24"/>
          <w:u w:val="single"/>
        </w:rPr>
      </w:pPr>
      <w:r w:rsidRPr="00DC5C3A">
        <w:rPr>
          <w:rFonts w:cs="Arial"/>
          <w:b/>
          <w:szCs w:val="24"/>
          <w:u w:val="single"/>
        </w:rPr>
        <w:t>Gamebird Hunter Survey</w:t>
      </w:r>
    </w:p>
    <w:p w:rsidR="005F3D95" w:rsidRDefault="00BB641B" w:rsidP="00AB4B26">
      <w:pPr>
        <w:pStyle w:val="BodyTextIndent2"/>
        <w:ind w:left="0"/>
        <w:rPr>
          <w:rFonts w:cs="Arial"/>
          <w:szCs w:val="24"/>
        </w:rPr>
      </w:pPr>
      <w:r>
        <w:rPr>
          <w:rFonts w:cs="Arial"/>
          <w:szCs w:val="24"/>
        </w:rPr>
        <w:t>L Crosswell presented a pre-circulated Gamebird Harvest Survey report. He provided an overview of hunter harvest and effort in the region and noted the increase in out-of-region hunters targeting Paradise Shelduck.</w:t>
      </w:r>
    </w:p>
    <w:p w:rsidR="00BB641B" w:rsidRDefault="00BB641B" w:rsidP="00AB4B26">
      <w:pPr>
        <w:pStyle w:val="BodyTextIndent2"/>
        <w:ind w:left="0"/>
        <w:rPr>
          <w:rFonts w:cs="Arial"/>
          <w:szCs w:val="24"/>
        </w:rPr>
      </w:pPr>
    </w:p>
    <w:p w:rsidR="00BB641B" w:rsidRDefault="00BB641B" w:rsidP="00AB4B26">
      <w:pPr>
        <w:pStyle w:val="BodyTextIndent2"/>
        <w:ind w:left="0"/>
        <w:rPr>
          <w:rFonts w:cs="Arial"/>
          <w:szCs w:val="24"/>
        </w:rPr>
      </w:pPr>
      <w:r>
        <w:rPr>
          <w:rFonts w:cs="Arial"/>
          <w:szCs w:val="24"/>
        </w:rPr>
        <w:t>L Croswell recommended that the Council look at initiatives to increase local hunter participation with a suggestion to focus on improving and promoting access opportunities. D Phibbs reinforced this comment by stating that restricted access is one of the barriers to new hunters.</w:t>
      </w:r>
    </w:p>
    <w:p w:rsidR="00BB641B" w:rsidRDefault="00BB641B" w:rsidP="00AB4B26">
      <w:pPr>
        <w:pStyle w:val="BodyTextIndent2"/>
        <w:ind w:left="0"/>
        <w:rPr>
          <w:rFonts w:cs="Arial"/>
          <w:szCs w:val="24"/>
        </w:rPr>
      </w:pPr>
    </w:p>
    <w:p w:rsidR="00BB641B" w:rsidRPr="00827A2A" w:rsidRDefault="00BB641B" w:rsidP="00BB641B">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J Derks</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BB641B" w:rsidRDefault="00BB641B" w:rsidP="00BB641B">
      <w:pPr>
        <w:pStyle w:val="ListParagraph"/>
        <w:ind w:left="1440"/>
        <w:rPr>
          <w:rFonts w:ascii="Arial" w:hAnsi="Arial" w:cs="Arial"/>
          <w:b/>
          <w:bCs/>
          <w:sz w:val="24"/>
          <w:szCs w:val="24"/>
        </w:rPr>
      </w:pPr>
    </w:p>
    <w:p w:rsidR="00BB641B" w:rsidRPr="00103AF0" w:rsidRDefault="00BB641B" w:rsidP="00BB641B">
      <w:pPr>
        <w:pStyle w:val="ListParagraph"/>
        <w:ind w:left="1440"/>
        <w:rPr>
          <w:rFonts w:ascii="Arial" w:hAnsi="Arial" w:cs="Arial"/>
          <w:i/>
          <w:sz w:val="24"/>
          <w:szCs w:val="24"/>
        </w:rPr>
      </w:pPr>
      <w:r w:rsidRPr="00103AF0">
        <w:rPr>
          <w:rFonts w:ascii="Arial" w:hAnsi="Arial" w:cs="Arial"/>
          <w:b/>
          <w:bCs/>
          <w:i/>
          <w:sz w:val="24"/>
          <w:szCs w:val="24"/>
        </w:rPr>
        <w:t xml:space="preserve">That the </w:t>
      </w:r>
      <w:r>
        <w:rPr>
          <w:rFonts w:ascii="Arial" w:hAnsi="Arial" w:cs="Arial"/>
          <w:b/>
          <w:bCs/>
          <w:i/>
          <w:sz w:val="24"/>
          <w:szCs w:val="24"/>
        </w:rPr>
        <w:t>Gamebird Harvest Survey report be received.</w:t>
      </w:r>
    </w:p>
    <w:p w:rsidR="00BB641B" w:rsidRDefault="00BB641B" w:rsidP="00AB4B26">
      <w:pPr>
        <w:pStyle w:val="BodyTextIndent2"/>
        <w:ind w:left="0"/>
        <w:rPr>
          <w:rFonts w:cs="Arial"/>
          <w:szCs w:val="24"/>
        </w:rPr>
      </w:pPr>
    </w:p>
    <w:p w:rsidR="00BB641B" w:rsidRPr="00BB641B" w:rsidRDefault="00BB641B" w:rsidP="00AB4B26">
      <w:pPr>
        <w:pStyle w:val="BodyTextIndent2"/>
        <w:ind w:left="0"/>
        <w:rPr>
          <w:rFonts w:cs="Arial"/>
          <w:b/>
          <w:szCs w:val="24"/>
          <w:u w:val="single"/>
        </w:rPr>
      </w:pPr>
      <w:r w:rsidRPr="00BB641B">
        <w:rPr>
          <w:rFonts w:cs="Arial"/>
          <w:b/>
          <w:szCs w:val="24"/>
          <w:u w:val="single"/>
        </w:rPr>
        <w:t>Councillor information evening</w:t>
      </w:r>
    </w:p>
    <w:p w:rsidR="00BB641B" w:rsidRDefault="00BB641B" w:rsidP="00AB4B26">
      <w:pPr>
        <w:pStyle w:val="BodyTextIndent2"/>
        <w:ind w:left="0"/>
        <w:rPr>
          <w:rFonts w:cs="Arial"/>
          <w:szCs w:val="24"/>
        </w:rPr>
      </w:pPr>
      <w:r>
        <w:rPr>
          <w:rFonts w:cs="Arial"/>
          <w:szCs w:val="24"/>
        </w:rPr>
        <w:t>B Erickson presented a pre-circulated discussion paper regarding a proposed Fish and Game information evening and asked for feedback.</w:t>
      </w:r>
    </w:p>
    <w:p w:rsidR="00A952BD" w:rsidRDefault="00A952BD" w:rsidP="00AB4B26">
      <w:pPr>
        <w:pStyle w:val="BodyTextIndent2"/>
        <w:ind w:left="0"/>
        <w:rPr>
          <w:rFonts w:cs="Arial"/>
          <w:szCs w:val="24"/>
        </w:rPr>
      </w:pPr>
    </w:p>
    <w:p w:rsidR="00A952BD" w:rsidRDefault="00A952BD" w:rsidP="00AB4B26">
      <w:pPr>
        <w:pStyle w:val="BodyTextIndent2"/>
        <w:ind w:left="0"/>
        <w:rPr>
          <w:rFonts w:cs="Arial"/>
          <w:szCs w:val="24"/>
        </w:rPr>
      </w:pPr>
      <w:r>
        <w:rPr>
          <w:rFonts w:cs="Arial"/>
          <w:szCs w:val="24"/>
        </w:rPr>
        <w:t>J Derks suggested some content on angling and hunting ethics combined with some field component. R Roney provided some feedback and advice regarding the instruction of juniors. D Kelly questioned the focus of the event and the issues Fish and Game are trying to address. B Erickson stated that he was also interested in the social component and interacting with anglers regarding what Fish and Game does.</w:t>
      </w:r>
    </w:p>
    <w:p w:rsidR="00A952BD" w:rsidRDefault="00A952BD" w:rsidP="00AB4B26">
      <w:pPr>
        <w:pStyle w:val="BodyTextIndent2"/>
        <w:ind w:left="0"/>
        <w:rPr>
          <w:rFonts w:cs="Arial"/>
          <w:szCs w:val="24"/>
        </w:rPr>
      </w:pPr>
    </w:p>
    <w:p w:rsidR="00A952BD" w:rsidRDefault="00A952BD" w:rsidP="00AB4B26">
      <w:pPr>
        <w:pStyle w:val="BodyTextIndent2"/>
        <w:ind w:left="0"/>
        <w:rPr>
          <w:rFonts w:cs="Arial"/>
          <w:szCs w:val="24"/>
        </w:rPr>
      </w:pPr>
      <w:r>
        <w:rPr>
          <w:rFonts w:cs="Arial"/>
          <w:szCs w:val="24"/>
        </w:rPr>
        <w:t>M Smith stated that he believed there needed to be a strategy in place as there were plenty of other issues that Fish and Game was required to deal with. D Phibbs noted that the upcoming OWP review and setting was the time to put such a strategy in place.</w:t>
      </w:r>
    </w:p>
    <w:p w:rsidR="00A952BD" w:rsidRDefault="00A952BD" w:rsidP="00AB4B26">
      <w:pPr>
        <w:pStyle w:val="BodyTextIndent2"/>
        <w:ind w:left="0"/>
        <w:rPr>
          <w:rFonts w:cs="Arial"/>
          <w:szCs w:val="24"/>
        </w:rPr>
      </w:pPr>
    </w:p>
    <w:p w:rsidR="00A952BD" w:rsidRDefault="00A952BD" w:rsidP="00AB4B26">
      <w:pPr>
        <w:pStyle w:val="BodyTextIndent2"/>
        <w:ind w:left="0"/>
        <w:rPr>
          <w:rFonts w:cs="Arial"/>
          <w:szCs w:val="24"/>
        </w:rPr>
      </w:pPr>
      <w:r>
        <w:rPr>
          <w:rFonts w:cs="Arial"/>
          <w:szCs w:val="24"/>
        </w:rPr>
        <w:t>J Derks proposed that an approach be made to scouts to gauge interest in Fish and Game instruction and involvement in their programs. D Kelly also suggested a session be set aside at the upcoming combined meeting with the Nelson Fish and Game council in February.</w:t>
      </w:r>
    </w:p>
    <w:p w:rsidR="00A952BD" w:rsidRDefault="00A952BD" w:rsidP="00AB4B26">
      <w:pPr>
        <w:pStyle w:val="BodyTextIndent2"/>
        <w:ind w:left="0"/>
        <w:rPr>
          <w:rFonts w:cs="Arial"/>
          <w:szCs w:val="24"/>
        </w:rPr>
      </w:pPr>
    </w:p>
    <w:p w:rsidR="00A952BD" w:rsidRPr="00A952BD" w:rsidRDefault="00A952BD" w:rsidP="00AB4B26">
      <w:pPr>
        <w:pStyle w:val="BodyTextIndent2"/>
        <w:ind w:left="0"/>
        <w:rPr>
          <w:rFonts w:cs="Arial"/>
          <w:b/>
          <w:szCs w:val="24"/>
          <w:u w:val="single"/>
        </w:rPr>
      </w:pPr>
      <w:r w:rsidRPr="00A952BD">
        <w:rPr>
          <w:rFonts w:cs="Arial"/>
          <w:b/>
          <w:szCs w:val="24"/>
          <w:u w:val="single"/>
        </w:rPr>
        <w:lastRenderedPageBreak/>
        <w:t>Annual Report</w:t>
      </w:r>
    </w:p>
    <w:p w:rsidR="005F3D95" w:rsidRDefault="00A952BD" w:rsidP="00AB4B26">
      <w:pPr>
        <w:pStyle w:val="BodyTextIndent2"/>
        <w:ind w:left="0"/>
        <w:rPr>
          <w:rFonts w:cs="Arial"/>
          <w:szCs w:val="24"/>
        </w:rPr>
      </w:pPr>
      <w:r>
        <w:rPr>
          <w:rFonts w:cs="Arial"/>
          <w:szCs w:val="24"/>
        </w:rPr>
        <w:t>A Harris thanked staff on the production of audited Annual Report which had no issues identified.</w:t>
      </w:r>
    </w:p>
    <w:p w:rsidR="00A952BD" w:rsidRPr="00827A2A" w:rsidRDefault="00A952BD" w:rsidP="00A952BD">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A Harris</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A952BD" w:rsidRDefault="00A952BD" w:rsidP="00A952BD">
      <w:pPr>
        <w:pStyle w:val="ListParagraph"/>
        <w:ind w:left="1440"/>
        <w:rPr>
          <w:rFonts w:ascii="Arial" w:hAnsi="Arial" w:cs="Arial"/>
          <w:b/>
          <w:bCs/>
          <w:sz w:val="24"/>
          <w:szCs w:val="24"/>
        </w:rPr>
      </w:pPr>
    </w:p>
    <w:p w:rsidR="00A952BD" w:rsidRPr="00CB638B" w:rsidRDefault="00A952BD" w:rsidP="00CB638B">
      <w:pPr>
        <w:pStyle w:val="ListParagraph"/>
        <w:ind w:left="1440"/>
        <w:rPr>
          <w:rFonts w:ascii="Arial" w:hAnsi="Arial" w:cs="Arial"/>
          <w:i/>
          <w:sz w:val="24"/>
          <w:szCs w:val="24"/>
        </w:rPr>
      </w:pPr>
      <w:r w:rsidRPr="00103AF0">
        <w:rPr>
          <w:rFonts w:ascii="Arial" w:hAnsi="Arial" w:cs="Arial"/>
          <w:b/>
          <w:bCs/>
          <w:i/>
          <w:sz w:val="24"/>
          <w:szCs w:val="24"/>
        </w:rPr>
        <w:t xml:space="preserve">That the </w:t>
      </w:r>
      <w:r>
        <w:rPr>
          <w:rFonts w:ascii="Arial" w:hAnsi="Arial" w:cs="Arial"/>
          <w:b/>
          <w:bCs/>
          <w:i/>
          <w:sz w:val="24"/>
          <w:szCs w:val="24"/>
        </w:rPr>
        <w:t>2014/15 Annual Report be adopted.</w:t>
      </w:r>
    </w:p>
    <w:p w:rsidR="00A952BD" w:rsidRDefault="00A952BD" w:rsidP="00AB4B26">
      <w:pPr>
        <w:pStyle w:val="BodyTextIndent2"/>
        <w:ind w:left="0"/>
        <w:rPr>
          <w:rFonts w:cs="Arial"/>
          <w:szCs w:val="24"/>
        </w:rPr>
      </w:pPr>
    </w:p>
    <w:p w:rsidR="00A372B9" w:rsidRPr="00A372B9" w:rsidRDefault="00A372B9" w:rsidP="00AB4B26">
      <w:pPr>
        <w:pStyle w:val="BodyTextIndent2"/>
        <w:ind w:left="0"/>
        <w:rPr>
          <w:rFonts w:cs="Arial"/>
          <w:b/>
          <w:szCs w:val="24"/>
          <w:u w:val="single"/>
        </w:rPr>
      </w:pPr>
      <w:r w:rsidRPr="00A372B9">
        <w:rPr>
          <w:rFonts w:cs="Arial"/>
          <w:b/>
          <w:szCs w:val="24"/>
          <w:u w:val="single"/>
        </w:rPr>
        <w:t>Recognition of Jean Willis contribution on the NZ Council</w:t>
      </w:r>
    </w:p>
    <w:p w:rsidR="00A372B9" w:rsidRDefault="00A372B9" w:rsidP="00AB4B26">
      <w:pPr>
        <w:pStyle w:val="BodyTextIndent2"/>
        <w:ind w:left="0"/>
        <w:rPr>
          <w:rFonts w:cs="Arial"/>
          <w:szCs w:val="24"/>
        </w:rPr>
      </w:pPr>
      <w:r>
        <w:rPr>
          <w:rFonts w:cs="Arial"/>
          <w:szCs w:val="24"/>
        </w:rPr>
        <w:t>M Smith recommended that the council write to Jean Willis thanking him for his representation and contribution on the NZ Fish and Game Council.</w:t>
      </w:r>
    </w:p>
    <w:p w:rsidR="00A372B9" w:rsidRDefault="00A372B9" w:rsidP="00AB4B26">
      <w:pPr>
        <w:pStyle w:val="BodyTextIndent2"/>
        <w:ind w:left="0"/>
        <w:rPr>
          <w:rFonts w:cs="Arial"/>
          <w:szCs w:val="24"/>
        </w:rPr>
      </w:pPr>
    </w:p>
    <w:p w:rsidR="00A372B9" w:rsidRPr="00827A2A" w:rsidRDefault="00A372B9" w:rsidP="00A372B9">
      <w:pPr>
        <w:pStyle w:val="Default"/>
        <w:ind w:left="720" w:firstLine="720"/>
        <w:rPr>
          <w:rFonts w:ascii="Arial" w:hAnsi="Arial" w:cs="Arial"/>
          <w:i/>
        </w:rPr>
      </w:pPr>
      <w:r w:rsidRPr="00827A2A">
        <w:rPr>
          <w:rFonts w:ascii="Arial" w:hAnsi="Arial" w:cs="Arial"/>
          <w:bCs/>
          <w:i/>
        </w:rPr>
        <w:t>Resolved</w:t>
      </w:r>
      <w:r w:rsidRPr="00827A2A">
        <w:rPr>
          <w:rFonts w:ascii="Arial" w:hAnsi="Arial" w:cs="Arial"/>
          <w:b/>
          <w:bCs/>
          <w:i/>
        </w:rPr>
        <w:t xml:space="preserve"> </w:t>
      </w:r>
      <w:r w:rsidRPr="00827A2A">
        <w:rPr>
          <w:rFonts w:ascii="Arial" w:hAnsi="Arial" w:cs="Arial"/>
          <w:i/>
        </w:rPr>
        <w:t>(</w:t>
      </w:r>
      <w:r>
        <w:rPr>
          <w:rFonts w:ascii="Arial" w:hAnsi="Arial" w:cs="Arial"/>
          <w:i/>
        </w:rPr>
        <w:t>M Smith</w:t>
      </w:r>
      <w:r w:rsidRPr="00827A2A">
        <w:rPr>
          <w:rFonts w:ascii="Arial" w:hAnsi="Arial" w:cs="Arial"/>
          <w:i/>
        </w:rPr>
        <w:t>/</w:t>
      </w:r>
      <w:r>
        <w:rPr>
          <w:rFonts w:ascii="Arial" w:hAnsi="Arial" w:cs="Arial"/>
          <w:i/>
        </w:rPr>
        <w:t>D Phibbs</w:t>
      </w:r>
      <w:r w:rsidRPr="00827A2A">
        <w:rPr>
          <w:rFonts w:ascii="Arial" w:hAnsi="Arial" w:cs="Arial"/>
          <w:i/>
        </w:rPr>
        <w:t>)</w:t>
      </w:r>
      <w:r>
        <w:rPr>
          <w:rFonts w:ascii="Arial" w:hAnsi="Arial" w:cs="Arial"/>
          <w:i/>
        </w:rPr>
        <w:t>, carried</w:t>
      </w:r>
      <w:r w:rsidRPr="00827A2A">
        <w:rPr>
          <w:rFonts w:ascii="Arial" w:hAnsi="Arial" w:cs="Arial"/>
          <w:i/>
        </w:rPr>
        <w:t xml:space="preserve"> </w:t>
      </w:r>
    </w:p>
    <w:p w:rsidR="00A372B9" w:rsidRDefault="00A372B9" w:rsidP="00A372B9">
      <w:pPr>
        <w:pStyle w:val="ListParagraph"/>
        <w:ind w:left="1440"/>
        <w:rPr>
          <w:rFonts w:ascii="Arial" w:hAnsi="Arial" w:cs="Arial"/>
          <w:b/>
          <w:bCs/>
          <w:sz w:val="24"/>
          <w:szCs w:val="24"/>
        </w:rPr>
      </w:pPr>
    </w:p>
    <w:p w:rsidR="00A372B9" w:rsidRPr="00A372B9" w:rsidRDefault="00A372B9" w:rsidP="00A372B9">
      <w:pPr>
        <w:pStyle w:val="ListParagraph"/>
        <w:ind w:left="1440"/>
        <w:rPr>
          <w:rFonts w:ascii="Arial" w:hAnsi="Arial" w:cs="Arial"/>
          <w:i/>
          <w:sz w:val="24"/>
          <w:szCs w:val="24"/>
        </w:rPr>
      </w:pPr>
      <w:r w:rsidRPr="00103AF0">
        <w:rPr>
          <w:rFonts w:ascii="Arial" w:hAnsi="Arial" w:cs="Arial"/>
          <w:b/>
          <w:bCs/>
          <w:i/>
          <w:sz w:val="24"/>
          <w:szCs w:val="24"/>
        </w:rPr>
        <w:t xml:space="preserve">That the </w:t>
      </w:r>
      <w:r>
        <w:rPr>
          <w:rFonts w:ascii="Arial" w:hAnsi="Arial" w:cs="Arial"/>
          <w:b/>
          <w:bCs/>
          <w:i/>
          <w:sz w:val="24"/>
          <w:szCs w:val="24"/>
        </w:rPr>
        <w:t>chair write to Jean Willis thanking him for his representation on the NZ Fish and Game council.</w:t>
      </w:r>
    </w:p>
    <w:p w:rsidR="00A372B9" w:rsidRDefault="00A372B9" w:rsidP="00AB4B26">
      <w:pPr>
        <w:pStyle w:val="BodyTextIndent2"/>
        <w:ind w:left="0"/>
        <w:rPr>
          <w:rFonts w:cs="Arial"/>
          <w:szCs w:val="24"/>
        </w:rPr>
      </w:pPr>
    </w:p>
    <w:p w:rsidR="00B83C37" w:rsidRDefault="006F1A9D" w:rsidP="00AB4B26">
      <w:pPr>
        <w:pStyle w:val="BodyTextIndent2"/>
        <w:ind w:left="0"/>
        <w:rPr>
          <w:rFonts w:cs="Arial"/>
          <w:szCs w:val="24"/>
        </w:rPr>
      </w:pPr>
      <w:r>
        <w:rPr>
          <w:rFonts w:cs="Arial"/>
          <w:szCs w:val="24"/>
        </w:rPr>
        <w:t>Meeting closed at</w:t>
      </w:r>
      <w:r w:rsidR="00022657">
        <w:rPr>
          <w:rFonts w:cs="Arial"/>
          <w:szCs w:val="24"/>
        </w:rPr>
        <w:t xml:space="preserve"> 9:</w:t>
      </w:r>
      <w:r w:rsidR="00E42F8D">
        <w:rPr>
          <w:rFonts w:cs="Arial"/>
          <w:szCs w:val="24"/>
        </w:rPr>
        <w:t>40</w:t>
      </w:r>
      <w:r w:rsidR="00022657">
        <w:rPr>
          <w:rFonts w:cs="Arial"/>
          <w:szCs w:val="24"/>
        </w:rPr>
        <w:t xml:space="preserve"> </w:t>
      </w:r>
      <w:r w:rsidR="00B83C37">
        <w:rPr>
          <w:rFonts w:cs="Arial"/>
          <w:szCs w:val="24"/>
        </w:rPr>
        <w:t>pm.</w:t>
      </w:r>
    </w:p>
    <w:p w:rsidR="00B83C37" w:rsidRPr="00514B2D" w:rsidRDefault="00B83C37" w:rsidP="00AB4B26">
      <w:pPr>
        <w:pStyle w:val="BodyTextIndent2"/>
        <w:ind w:left="0"/>
        <w:rPr>
          <w:rFonts w:cs="Arial"/>
          <w:szCs w:val="24"/>
        </w:rPr>
      </w:pPr>
    </w:p>
    <w:p w:rsidR="00B83C37" w:rsidRDefault="00B83C37" w:rsidP="0021538B">
      <w:pPr>
        <w:pStyle w:val="BodyTextIndent"/>
        <w:ind w:left="0"/>
        <w:rPr>
          <w:rFonts w:cs="Arial"/>
          <w:szCs w:val="24"/>
        </w:rPr>
      </w:pPr>
    </w:p>
    <w:p w:rsidR="00B83C37" w:rsidRDefault="00AA6C7F" w:rsidP="0021538B">
      <w:pPr>
        <w:pStyle w:val="BodyTextIndent"/>
        <w:ind w:left="0"/>
      </w:pPr>
      <w:r>
        <w:t>Chair</w:t>
      </w:r>
      <w:r w:rsidR="00B83C37" w:rsidRPr="00346190">
        <w:t>……………………………………… Date…………………….</w:t>
      </w:r>
    </w:p>
    <w:p w:rsidR="00B83C37" w:rsidRDefault="00B83C37" w:rsidP="00BF61E9">
      <w:pPr>
        <w:pStyle w:val="BodyTextIndent"/>
        <w:ind w:left="0"/>
      </w:pPr>
    </w:p>
    <w:p w:rsidR="00D9438F" w:rsidRDefault="00D9438F" w:rsidP="00BF61E9">
      <w:pPr>
        <w:pStyle w:val="BodyTextIndent"/>
        <w:ind w:left="0"/>
        <w:rPr>
          <w:b/>
          <w:u w:val="single"/>
        </w:rPr>
      </w:pPr>
    </w:p>
    <w:p w:rsidR="00D9438F" w:rsidRDefault="00D9438F" w:rsidP="00BF61E9">
      <w:pPr>
        <w:pStyle w:val="BodyTextIndent"/>
        <w:ind w:left="0"/>
        <w:rPr>
          <w:b/>
          <w:u w:val="single"/>
        </w:rPr>
      </w:pPr>
      <w:r w:rsidRPr="00D9438F">
        <w:rPr>
          <w:b/>
          <w:u w:val="single"/>
        </w:rPr>
        <w:t>Annual Public Meeting</w:t>
      </w:r>
    </w:p>
    <w:p w:rsidR="00D9438F" w:rsidRDefault="00D9438F" w:rsidP="00BF61E9">
      <w:pPr>
        <w:pStyle w:val="BodyTextIndent"/>
        <w:ind w:left="0"/>
        <w:rPr>
          <w:b/>
          <w:u w:val="single"/>
        </w:rPr>
      </w:pPr>
    </w:p>
    <w:p w:rsidR="00D9438F" w:rsidRPr="00346190" w:rsidRDefault="00D9438F" w:rsidP="00D9438F">
      <w:pPr>
        <w:rPr>
          <w:rFonts w:ascii="Arial" w:hAnsi="Arial"/>
          <w:sz w:val="24"/>
        </w:rPr>
      </w:pPr>
      <w:r>
        <w:rPr>
          <w:rFonts w:ascii="Arial" w:hAnsi="Arial"/>
          <w:sz w:val="24"/>
        </w:rPr>
        <w:t>Meeting commenced at 9:45</w:t>
      </w:r>
      <w:r w:rsidRPr="00346190">
        <w:rPr>
          <w:rFonts w:ascii="Arial" w:hAnsi="Arial"/>
          <w:sz w:val="24"/>
        </w:rPr>
        <w:t>pm with a welcome to members.</w:t>
      </w:r>
    </w:p>
    <w:p w:rsidR="00D9438F" w:rsidRPr="00346190" w:rsidRDefault="00D9438F" w:rsidP="00D9438F">
      <w:pPr>
        <w:ind w:left="180"/>
        <w:rPr>
          <w:rFonts w:ascii="Arial" w:hAnsi="Arial"/>
          <w:sz w:val="24"/>
        </w:rPr>
      </w:pPr>
    </w:p>
    <w:p w:rsidR="00D9438F" w:rsidRPr="0021538B" w:rsidRDefault="00D9438F" w:rsidP="00D9438F">
      <w:pPr>
        <w:rPr>
          <w:rFonts w:ascii="Arial" w:hAnsi="Arial"/>
          <w:b/>
          <w:sz w:val="24"/>
        </w:rPr>
      </w:pPr>
      <w:r w:rsidRPr="00346190">
        <w:rPr>
          <w:rFonts w:ascii="Arial" w:hAnsi="Arial"/>
          <w:b/>
          <w:sz w:val="24"/>
        </w:rPr>
        <w:t>PRESENT:</w:t>
      </w:r>
      <w:r>
        <w:rPr>
          <w:rFonts w:ascii="Arial" w:hAnsi="Arial"/>
          <w:sz w:val="24"/>
        </w:rPr>
        <w:t xml:space="preserve"> Jan Derks, Rob Roney, Bruce Erickson,</w:t>
      </w:r>
      <w:r>
        <w:rPr>
          <w:rFonts w:ascii="Arial" w:hAnsi="Arial" w:cs="Arial"/>
          <w:sz w:val="24"/>
          <w:szCs w:val="24"/>
        </w:rPr>
        <w:t xml:space="preserve"> Andy Harris (Chair), Dave Heine, Owen Smith, Mark Smith, Dean Phibbs.</w:t>
      </w:r>
    </w:p>
    <w:p w:rsidR="00D9438F" w:rsidRPr="00346190" w:rsidRDefault="00D9438F" w:rsidP="00D9438F">
      <w:pPr>
        <w:ind w:left="180"/>
        <w:rPr>
          <w:rFonts w:ascii="Arial" w:hAnsi="Arial"/>
          <w:sz w:val="24"/>
        </w:rPr>
      </w:pPr>
      <w:r>
        <w:rPr>
          <w:rFonts w:ascii="Arial" w:hAnsi="Arial"/>
          <w:sz w:val="24"/>
        </w:rPr>
        <w:t xml:space="preserve"> </w:t>
      </w:r>
    </w:p>
    <w:p w:rsidR="00D9438F" w:rsidRDefault="00D9438F" w:rsidP="00D9438F">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 xml:space="preserve">Lee Crosswell (Officer), Kim McPherson (Administration Officer), Sean </w:t>
      </w:r>
      <w:proofErr w:type="spellStart"/>
      <w:r>
        <w:rPr>
          <w:rFonts w:ascii="Arial" w:hAnsi="Arial"/>
        </w:rPr>
        <w:t>Climo</w:t>
      </w:r>
      <w:proofErr w:type="spellEnd"/>
      <w:r>
        <w:rPr>
          <w:rFonts w:ascii="Arial" w:hAnsi="Arial"/>
        </w:rPr>
        <w:t xml:space="preserve"> (Ngai </w:t>
      </w:r>
      <w:proofErr w:type="spellStart"/>
      <w:r>
        <w:rPr>
          <w:rFonts w:ascii="Arial" w:hAnsi="Arial"/>
        </w:rPr>
        <w:t>Tahu</w:t>
      </w:r>
      <w:proofErr w:type="spellEnd"/>
      <w:r>
        <w:rPr>
          <w:rFonts w:ascii="Arial" w:hAnsi="Arial"/>
        </w:rPr>
        <w:t>), Tim Shaw (DoC)</w:t>
      </w:r>
    </w:p>
    <w:p w:rsidR="00D9438F" w:rsidRPr="00D9438F" w:rsidRDefault="00D9438F" w:rsidP="00BF61E9">
      <w:pPr>
        <w:pStyle w:val="BodyTextIndent"/>
        <w:ind w:left="0"/>
      </w:pPr>
    </w:p>
    <w:p w:rsidR="00D9438F" w:rsidRDefault="00D9438F" w:rsidP="00BF61E9">
      <w:pPr>
        <w:pStyle w:val="BodyTextIndent"/>
        <w:ind w:left="0"/>
      </w:pPr>
      <w:r w:rsidRPr="00D9438F">
        <w:t>A Harris</w:t>
      </w:r>
      <w:r>
        <w:t xml:space="preserve"> (Chair) presented the 2014/15 Annual Report</w:t>
      </w:r>
      <w:r w:rsidR="000F1136">
        <w:t xml:space="preserve"> (see following transcript);</w:t>
      </w:r>
    </w:p>
    <w:p w:rsidR="000F1136" w:rsidRDefault="000F1136" w:rsidP="00BF61E9">
      <w:pPr>
        <w:pStyle w:val="BodyTextIndent"/>
        <w:ind w:left="0"/>
      </w:pPr>
    </w:p>
    <w:p w:rsidR="000F1136" w:rsidRPr="000F1136" w:rsidRDefault="000F1136" w:rsidP="000F1136">
      <w:pPr>
        <w:pStyle w:val="BodyTextIndent"/>
        <w:rPr>
          <w:i/>
          <w:lang w:val="en-US"/>
        </w:rPr>
      </w:pPr>
      <w:r w:rsidRPr="000F1136">
        <w:rPr>
          <w:i/>
          <w:lang w:val="en-US"/>
        </w:rPr>
        <w:t>I am able to report that the Operational Work Plan was satisfactorily completed and that West Coast Fish and Game remains in a strong financial position with reserves above the minimum holding required.</w:t>
      </w:r>
    </w:p>
    <w:p w:rsidR="000F1136" w:rsidRPr="000F1136" w:rsidRDefault="000F1136" w:rsidP="000F1136">
      <w:pPr>
        <w:pStyle w:val="BodyTextIndent"/>
        <w:rPr>
          <w:i/>
          <w:lang w:val="en-US"/>
        </w:rPr>
      </w:pPr>
    </w:p>
    <w:p w:rsidR="000F1136" w:rsidRPr="000F1136" w:rsidRDefault="000F1136" w:rsidP="000F1136">
      <w:pPr>
        <w:pStyle w:val="BodyTextIndent"/>
        <w:rPr>
          <w:i/>
          <w:lang w:val="en-US"/>
        </w:rPr>
      </w:pPr>
      <w:r w:rsidRPr="000F1136">
        <w:rPr>
          <w:i/>
          <w:lang w:val="en-US"/>
        </w:rPr>
        <w:t>A contestable funding application to transfer $6000 from reserves highlights the need for increased bulk funding to avoid further use of reserves for operational expenditure, and ultimately a sudden large increase in license fees once reserves are depleted.</w:t>
      </w:r>
    </w:p>
    <w:p w:rsidR="000F1136" w:rsidRPr="000F1136" w:rsidRDefault="000F1136" w:rsidP="000F1136">
      <w:pPr>
        <w:pStyle w:val="BodyTextIndent"/>
        <w:rPr>
          <w:i/>
          <w:lang w:val="en-US"/>
        </w:rPr>
      </w:pPr>
    </w:p>
    <w:p w:rsidR="000F1136" w:rsidRPr="000F1136" w:rsidRDefault="000F1136" w:rsidP="000F1136">
      <w:pPr>
        <w:pStyle w:val="BodyTextIndent"/>
        <w:rPr>
          <w:i/>
          <w:lang w:val="en-US"/>
        </w:rPr>
      </w:pPr>
      <w:r w:rsidRPr="000F1136">
        <w:rPr>
          <w:i/>
          <w:lang w:val="en-US"/>
        </w:rPr>
        <w:t xml:space="preserve">Additional license money from non-resident license sales is currently held in a dedicated account pending NZC direction on </w:t>
      </w:r>
      <w:r w:rsidR="00C51334" w:rsidRPr="000F1136">
        <w:rPr>
          <w:i/>
          <w:lang w:val="en-US"/>
        </w:rPr>
        <w:t>its</w:t>
      </w:r>
      <w:bookmarkStart w:id="0" w:name="_GoBack"/>
      <w:bookmarkEnd w:id="0"/>
      <w:r w:rsidRPr="000F1136">
        <w:rPr>
          <w:i/>
          <w:lang w:val="en-US"/>
        </w:rPr>
        <w:t xml:space="preserve"> application.</w:t>
      </w:r>
    </w:p>
    <w:p w:rsidR="000F1136" w:rsidRPr="000F1136" w:rsidRDefault="000F1136" w:rsidP="000F1136">
      <w:pPr>
        <w:pStyle w:val="BodyTextIndent"/>
        <w:rPr>
          <w:i/>
          <w:lang w:val="en-US"/>
        </w:rPr>
      </w:pPr>
    </w:p>
    <w:p w:rsidR="000F1136" w:rsidRPr="000F1136" w:rsidRDefault="000F1136" w:rsidP="000F1136">
      <w:pPr>
        <w:pStyle w:val="BodyTextIndent"/>
        <w:rPr>
          <w:i/>
          <w:lang w:val="en-US"/>
        </w:rPr>
      </w:pPr>
      <w:r w:rsidRPr="000F1136">
        <w:rPr>
          <w:i/>
          <w:lang w:val="en-US"/>
        </w:rPr>
        <w:t>Some comments on the year in retrospect;</w:t>
      </w:r>
    </w:p>
    <w:p w:rsidR="000F1136" w:rsidRPr="000F1136" w:rsidRDefault="000F1136" w:rsidP="000F1136">
      <w:pPr>
        <w:pStyle w:val="BodyTextIndent"/>
        <w:numPr>
          <w:ilvl w:val="0"/>
          <w:numId w:val="11"/>
        </w:numPr>
        <w:rPr>
          <w:i/>
          <w:lang w:val="en-US"/>
        </w:rPr>
      </w:pPr>
      <w:r w:rsidRPr="000F1136">
        <w:rPr>
          <w:i/>
          <w:lang w:val="en-US"/>
        </w:rPr>
        <w:t>Fisheries enhancement continues in line with council's adopted policy, with yearling Brown a</w:t>
      </w:r>
      <w:r>
        <w:rPr>
          <w:i/>
          <w:lang w:val="en-US"/>
        </w:rPr>
        <w:t>nd Rainbow trout and Salmon smo</w:t>
      </w:r>
      <w:r w:rsidRPr="000F1136">
        <w:rPr>
          <w:i/>
          <w:lang w:val="en-US"/>
        </w:rPr>
        <w:t>lt introduced to various catchments.</w:t>
      </w:r>
    </w:p>
    <w:p w:rsidR="000F1136" w:rsidRPr="000F1136" w:rsidRDefault="000F1136" w:rsidP="000F1136">
      <w:pPr>
        <w:pStyle w:val="BodyTextIndent"/>
        <w:numPr>
          <w:ilvl w:val="0"/>
          <w:numId w:val="11"/>
        </w:numPr>
        <w:rPr>
          <w:i/>
          <w:lang w:val="en-US"/>
        </w:rPr>
      </w:pPr>
      <w:r w:rsidRPr="000F1136">
        <w:rPr>
          <w:i/>
          <w:lang w:val="en-US"/>
        </w:rPr>
        <w:t>Ongoing monitoring of the Mawheraiti [Little Grey] river with assistance from West Coast Regional Council temperature and flow recording.</w:t>
      </w:r>
    </w:p>
    <w:p w:rsidR="000F1136" w:rsidRPr="000F1136" w:rsidRDefault="000F1136" w:rsidP="000F1136">
      <w:pPr>
        <w:pStyle w:val="BodyTextIndent"/>
        <w:numPr>
          <w:ilvl w:val="0"/>
          <w:numId w:val="11"/>
        </w:numPr>
        <w:rPr>
          <w:i/>
          <w:lang w:val="en-US"/>
        </w:rPr>
      </w:pPr>
      <w:r w:rsidRPr="000F1136">
        <w:rPr>
          <w:i/>
          <w:lang w:val="en-US"/>
        </w:rPr>
        <w:t>Salmon spawning counts at historically monitored sites were below long term averages. Intermittent surveys were undertaken to monitor recent liberations.</w:t>
      </w:r>
    </w:p>
    <w:p w:rsidR="000F1136" w:rsidRPr="000F1136" w:rsidRDefault="000F1136" w:rsidP="000F1136">
      <w:pPr>
        <w:pStyle w:val="BodyTextIndent"/>
        <w:numPr>
          <w:ilvl w:val="0"/>
          <w:numId w:val="11"/>
        </w:numPr>
        <w:rPr>
          <w:i/>
          <w:lang w:val="en-US"/>
        </w:rPr>
      </w:pPr>
      <w:r w:rsidRPr="000F1136">
        <w:rPr>
          <w:i/>
          <w:lang w:val="en-US"/>
        </w:rPr>
        <w:lastRenderedPageBreak/>
        <w:t>Trend counts of Paradise Shelduck and Pukeko show numbers to be relatively stable. It should be noted, however, that the recent increase in maize being grown and harvested for silage has resulted in large concentrations of naive Paradise ducks on post-harvest fields. This has allowed a small number of hunters to take very large total tallies which may reflect in future trend counts.</w:t>
      </w:r>
    </w:p>
    <w:p w:rsidR="000F1136" w:rsidRPr="000F1136" w:rsidRDefault="000F1136" w:rsidP="000F1136">
      <w:pPr>
        <w:pStyle w:val="BodyTextIndent"/>
        <w:numPr>
          <w:ilvl w:val="0"/>
          <w:numId w:val="11"/>
        </w:numPr>
        <w:rPr>
          <w:i/>
          <w:lang w:val="en-US"/>
        </w:rPr>
      </w:pPr>
      <w:r w:rsidRPr="000F1136">
        <w:rPr>
          <w:i/>
          <w:lang w:val="en-US"/>
        </w:rPr>
        <w:t>Methodology for counting mallard and grey ducks (</w:t>
      </w:r>
      <w:proofErr w:type="spellStart"/>
      <w:r w:rsidRPr="000F1136">
        <w:rPr>
          <w:i/>
          <w:lang w:val="en-US"/>
        </w:rPr>
        <w:t>Greylards</w:t>
      </w:r>
      <w:proofErr w:type="spellEnd"/>
      <w:r w:rsidRPr="000F1136">
        <w:rPr>
          <w:i/>
          <w:lang w:val="en-US"/>
        </w:rPr>
        <w:t>) is still being developed and at this stage does not give meaningful data.</w:t>
      </w:r>
    </w:p>
    <w:p w:rsidR="000F1136" w:rsidRPr="000F1136" w:rsidRDefault="000F1136" w:rsidP="000F1136">
      <w:pPr>
        <w:pStyle w:val="BodyTextIndent"/>
        <w:numPr>
          <w:ilvl w:val="0"/>
          <w:numId w:val="11"/>
        </w:numPr>
        <w:rPr>
          <w:i/>
          <w:lang w:val="en-US"/>
        </w:rPr>
      </w:pPr>
      <w:r w:rsidRPr="000F1136">
        <w:rPr>
          <w:i/>
          <w:lang w:val="en-US"/>
        </w:rPr>
        <w:t>Sec.95 Affected Party Applications were processed, of which 26 were related to mining</w:t>
      </w:r>
      <w:r w:rsidR="00FA2F5E">
        <w:rPr>
          <w:i/>
          <w:lang w:val="en-US"/>
        </w:rPr>
        <w:t>,</w:t>
      </w:r>
      <w:r w:rsidRPr="000F1136">
        <w:rPr>
          <w:i/>
          <w:lang w:val="en-US"/>
        </w:rPr>
        <w:t xml:space="preserve"> 11dairying and land development</w:t>
      </w:r>
      <w:r w:rsidR="00FA2F5E">
        <w:rPr>
          <w:i/>
          <w:lang w:val="en-US"/>
        </w:rPr>
        <w:t>,</w:t>
      </w:r>
      <w:r w:rsidRPr="000F1136">
        <w:rPr>
          <w:i/>
          <w:lang w:val="en-US"/>
        </w:rPr>
        <w:t xml:space="preserve"> 9 water take consents</w:t>
      </w:r>
    </w:p>
    <w:p w:rsidR="00FA2F5E" w:rsidRDefault="000F1136" w:rsidP="000F1136">
      <w:pPr>
        <w:pStyle w:val="BodyTextIndent"/>
        <w:numPr>
          <w:ilvl w:val="0"/>
          <w:numId w:val="11"/>
        </w:numPr>
        <w:rPr>
          <w:i/>
          <w:lang w:val="en-US"/>
        </w:rPr>
      </w:pPr>
      <w:r w:rsidRPr="000F1136">
        <w:rPr>
          <w:i/>
          <w:lang w:val="en-US"/>
        </w:rPr>
        <w:t>Pleasing progress has been made by the Lake Brunner Catchment Care Group in which F&amp;G is a stakeholder. Local dairy farmers are to b</w:t>
      </w:r>
      <w:r w:rsidR="00FA2F5E">
        <w:rPr>
          <w:i/>
          <w:lang w:val="en-US"/>
        </w:rPr>
        <w:t xml:space="preserve">e commended for their 'buy-in'. </w:t>
      </w:r>
    </w:p>
    <w:p w:rsidR="000F1136" w:rsidRPr="000F1136" w:rsidRDefault="00FA2F5E" w:rsidP="000F1136">
      <w:pPr>
        <w:pStyle w:val="BodyTextIndent"/>
        <w:numPr>
          <w:ilvl w:val="0"/>
          <w:numId w:val="11"/>
        </w:numPr>
        <w:rPr>
          <w:i/>
          <w:lang w:val="en-US"/>
        </w:rPr>
      </w:pPr>
      <w:r>
        <w:rPr>
          <w:i/>
          <w:lang w:val="en-US"/>
        </w:rPr>
        <w:t xml:space="preserve">Youth engagement: </w:t>
      </w:r>
      <w:r w:rsidR="000F1136" w:rsidRPr="000F1136">
        <w:rPr>
          <w:i/>
          <w:lang w:val="en-US"/>
        </w:rPr>
        <w:t xml:space="preserve"> A junior 'fish</w:t>
      </w:r>
      <w:r w:rsidR="000F1136">
        <w:rPr>
          <w:i/>
          <w:lang w:val="en-US"/>
        </w:rPr>
        <w:t>-</w:t>
      </w:r>
      <w:r w:rsidR="000F1136" w:rsidRPr="000F1136">
        <w:rPr>
          <w:i/>
          <w:lang w:val="en-US"/>
        </w:rPr>
        <w:t xml:space="preserve">out' day at the Grey Gun Club' was very successful in spite of atrocious weather. A small number of junior hunters were hosted by </w:t>
      </w:r>
      <w:proofErr w:type="spellStart"/>
      <w:r w:rsidR="000F1136" w:rsidRPr="000F1136">
        <w:rPr>
          <w:i/>
          <w:lang w:val="en-US"/>
        </w:rPr>
        <w:t>Gloriavale</w:t>
      </w:r>
      <w:proofErr w:type="spellEnd"/>
      <w:r w:rsidR="000F1136" w:rsidRPr="000F1136">
        <w:rPr>
          <w:i/>
          <w:lang w:val="en-US"/>
        </w:rPr>
        <w:t xml:space="preserve"> Christian Community for a pheasant shoot, and following from F&amp;G facilitated clay target shooting, others were able to try for Paradise Ducks over decoys on farmland.</w:t>
      </w:r>
    </w:p>
    <w:p w:rsidR="000F1136" w:rsidRPr="000F1136" w:rsidRDefault="000F1136" w:rsidP="000F1136">
      <w:pPr>
        <w:pStyle w:val="BodyTextIndent"/>
        <w:rPr>
          <w:i/>
          <w:lang w:val="en-US"/>
        </w:rPr>
      </w:pPr>
    </w:p>
    <w:p w:rsidR="000F1136" w:rsidRPr="000F1136" w:rsidRDefault="000F1136" w:rsidP="000F1136">
      <w:pPr>
        <w:pStyle w:val="BodyTextIndent"/>
        <w:rPr>
          <w:i/>
          <w:lang w:val="en-US"/>
        </w:rPr>
      </w:pPr>
      <w:r w:rsidRPr="000F1136">
        <w:rPr>
          <w:i/>
          <w:lang w:val="en-US"/>
        </w:rPr>
        <w:t>On behalf of Council I wish to acknowledge the professional approach of management and staff throughout the year in carrying out their duties and upholding the F&amp;G image, not only with anglers and hunters, but also the public at large.</w:t>
      </w:r>
    </w:p>
    <w:p w:rsidR="000F1136" w:rsidRPr="000F1136" w:rsidRDefault="000F1136" w:rsidP="000F1136">
      <w:pPr>
        <w:pStyle w:val="BodyTextIndent"/>
        <w:rPr>
          <w:i/>
          <w:lang w:val="en-US"/>
        </w:rPr>
      </w:pPr>
    </w:p>
    <w:p w:rsidR="000F1136" w:rsidRPr="000F1136" w:rsidRDefault="000F1136" w:rsidP="000F1136">
      <w:pPr>
        <w:pStyle w:val="BodyTextIndent"/>
        <w:rPr>
          <w:i/>
          <w:lang w:val="en-US"/>
        </w:rPr>
      </w:pPr>
      <w:r w:rsidRPr="000F1136">
        <w:rPr>
          <w:i/>
          <w:lang w:val="en-US"/>
        </w:rPr>
        <w:t>Also, my thanks to Councilors and Honorary Rangers who give up their time for free.</w:t>
      </w:r>
    </w:p>
    <w:p w:rsidR="000F1136" w:rsidRDefault="000F1136" w:rsidP="00BF61E9">
      <w:pPr>
        <w:pStyle w:val="BodyTextIndent"/>
        <w:ind w:left="0"/>
      </w:pPr>
    </w:p>
    <w:p w:rsidR="000F1136" w:rsidRDefault="000F1136" w:rsidP="00BF61E9">
      <w:pPr>
        <w:pStyle w:val="BodyTextIndent"/>
        <w:ind w:left="0"/>
      </w:pPr>
      <w:r>
        <w:t>D Keely thanked Kim McPherson and Carmel Veitch for her help in producing the report to the new reporting standards. Mr Kelly wished Lee Crosswell a</w:t>
      </w:r>
      <w:r w:rsidR="00FA2F5E">
        <w:t>l</w:t>
      </w:r>
      <w:r>
        <w:t xml:space="preserve">l the best for his expected new arrival to his family over the </w:t>
      </w:r>
      <w:r w:rsidR="00FA2F5E">
        <w:t>Christmas</w:t>
      </w:r>
      <w:r>
        <w:t xml:space="preserve"> per</w:t>
      </w:r>
      <w:r w:rsidR="00FA2F5E">
        <w:t>iod. Mr Kelly also noted that</w:t>
      </w:r>
      <w:r>
        <w:t xml:space="preserve"> the number of robust discussions at the council meetings were a good sign and provided excellent direction to staff.</w:t>
      </w:r>
    </w:p>
    <w:p w:rsidR="000F1136" w:rsidRDefault="000F1136" w:rsidP="00BF61E9">
      <w:pPr>
        <w:pStyle w:val="BodyTextIndent"/>
        <w:ind w:left="0"/>
      </w:pPr>
    </w:p>
    <w:p w:rsidR="00AA6C7F" w:rsidRDefault="000F1136" w:rsidP="00BF61E9">
      <w:pPr>
        <w:pStyle w:val="BodyTextIndent"/>
        <w:ind w:left="0"/>
      </w:pPr>
      <w:r>
        <w:t>A Harris presented J Derks with a 6 yea</w:t>
      </w:r>
      <w:r w:rsidR="00B12811">
        <w:t>r service award.</w:t>
      </w:r>
    </w:p>
    <w:p w:rsidR="00B12811" w:rsidRDefault="00B12811" w:rsidP="00BF61E9">
      <w:pPr>
        <w:pStyle w:val="BodyTextIndent"/>
        <w:ind w:left="0"/>
      </w:pPr>
    </w:p>
    <w:p w:rsidR="00AA6C7F" w:rsidRDefault="00AA6C7F" w:rsidP="00BF61E9">
      <w:pPr>
        <w:pStyle w:val="BodyTextIndent"/>
        <w:ind w:left="0"/>
      </w:pPr>
      <w:r>
        <w:t xml:space="preserve">J Derks thanked the council for the recognition and stated that his involvement in the Lake Brunner farm planning process had been particularly rewarding. </w:t>
      </w:r>
    </w:p>
    <w:p w:rsidR="000F1136" w:rsidRDefault="000F1136" w:rsidP="00BF61E9">
      <w:pPr>
        <w:pStyle w:val="BodyTextIndent"/>
        <w:ind w:left="0"/>
      </w:pPr>
    </w:p>
    <w:p w:rsidR="000F1136" w:rsidRDefault="000F1136" w:rsidP="00BF61E9">
      <w:pPr>
        <w:pStyle w:val="BodyTextIndent"/>
        <w:ind w:left="0"/>
      </w:pPr>
    </w:p>
    <w:p w:rsidR="000F1136" w:rsidRDefault="000F1136" w:rsidP="00BF61E9">
      <w:pPr>
        <w:pStyle w:val="BodyTextIndent"/>
        <w:ind w:left="0"/>
      </w:pPr>
      <w:r>
        <w:t xml:space="preserve">Meeting closed </w:t>
      </w:r>
      <w:r w:rsidR="00AA6C7F">
        <w:t>at 9:52pm.</w:t>
      </w:r>
    </w:p>
    <w:p w:rsidR="00AA6C7F" w:rsidRPr="00514B2D" w:rsidRDefault="00AA6C7F" w:rsidP="00AA6C7F">
      <w:pPr>
        <w:pStyle w:val="BodyTextIndent2"/>
        <w:ind w:left="0"/>
        <w:rPr>
          <w:rFonts w:cs="Arial"/>
          <w:szCs w:val="24"/>
        </w:rPr>
      </w:pPr>
    </w:p>
    <w:p w:rsidR="00AA6C7F" w:rsidRDefault="00AA6C7F" w:rsidP="00AA6C7F">
      <w:pPr>
        <w:pStyle w:val="BodyTextIndent"/>
        <w:ind w:left="0"/>
        <w:rPr>
          <w:rFonts w:cs="Arial"/>
          <w:szCs w:val="24"/>
        </w:rPr>
      </w:pPr>
    </w:p>
    <w:p w:rsidR="00AA6C7F" w:rsidRDefault="00AA6C7F" w:rsidP="00AA6C7F">
      <w:pPr>
        <w:pStyle w:val="BodyTextIndent"/>
        <w:ind w:left="0"/>
      </w:pPr>
      <w:r>
        <w:t>Chair</w:t>
      </w:r>
      <w:r w:rsidRPr="00346190">
        <w:t>……………………………………… Date…………………….</w:t>
      </w:r>
    </w:p>
    <w:p w:rsidR="00AA6C7F" w:rsidRPr="00D9438F" w:rsidRDefault="00AA6C7F" w:rsidP="00BF61E9">
      <w:pPr>
        <w:pStyle w:val="BodyTextIndent"/>
        <w:ind w:left="0"/>
      </w:pPr>
    </w:p>
    <w:sectPr w:rsidR="00AA6C7F" w:rsidRPr="00D9438F" w:rsidSect="00B32F24">
      <w:headerReference w:type="even" r:id="rId8"/>
      <w:headerReference w:type="default" r:id="rId9"/>
      <w:footerReference w:type="even" r:id="rId10"/>
      <w:footerReference w:type="default" r:id="rId11"/>
      <w:headerReference w:type="first" r:id="rId12"/>
      <w:footerReference w:type="first" r:id="rId13"/>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1B" w:rsidRDefault="00250E1B" w:rsidP="00F05267">
      <w:r>
        <w:separator/>
      </w:r>
    </w:p>
  </w:endnote>
  <w:endnote w:type="continuationSeparator" w:id="0">
    <w:p w:rsidR="00250E1B" w:rsidRDefault="00250E1B"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16" w:rsidRDefault="00E5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16" w:rsidRDefault="00E56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16" w:rsidRDefault="00E5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1B" w:rsidRDefault="00250E1B" w:rsidP="00F05267">
      <w:r>
        <w:separator/>
      </w:r>
    </w:p>
  </w:footnote>
  <w:footnote w:type="continuationSeparator" w:id="0">
    <w:p w:rsidR="00250E1B" w:rsidRDefault="00250E1B"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C513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84563" o:spid="_x0000_s6146" type="#_x0000_t136" style="position:absolute;margin-left:0;margin-top:0;width:580.95pt;height:116.15pt;rotation:315;z-index:-251655168;mso-position-horizontal:center;mso-position-horizontal-relative:margin;mso-position-vertical:center;mso-position-vertical-relative:margin" o:allowincell="f" fillcolor="silver" stroked="f">
          <v:fill opacity=".5"/>
          <v:textpath style="font-family:&quot;Times New Roman&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C513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84564" o:spid="_x0000_s6147" type="#_x0000_t136" style="position:absolute;margin-left:0;margin-top:0;width:580.95pt;height:116.15pt;rotation:315;z-index:-251653120;mso-position-horizontal:center;mso-position-horizontal-relative:margin;mso-position-vertical:center;mso-position-vertical-relative:margin" o:allowincell="f" fillcolor="silver" stroked="f">
          <v:fill opacity=".5"/>
          <v:textpath style="font-family:&quot;Times New Roman&quot;;font-size:1pt" string="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C513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84562" o:spid="_x0000_s6145" type="#_x0000_t136" style="position:absolute;margin-left:0;margin-top:0;width:580.95pt;height:116.15pt;rotation:315;z-index:-251657216;mso-position-horizontal:center;mso-position-horizontal-relative:margin;mso-position-vertical:center;mso-position-vertical-relative:margin" o:allowincell="f" fillcolor="silver" stroked="f">
          <v:fill opacity=".5"/>
          <v:textpath style="font-family:&quot;Times New Roman&quot;;font-size:1pt" string="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A8B"/>
    <w:multiLevelType w:val="hybridMultilevel"/>
    <w:tmpl w:val="564E82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21600A"/>
    <w:multiLevelType w:val="hybridMultilevel"/>
    <w:tmpl w:val="0AD28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8A535A2"/>
    <w:multiLevelType w:val="hybridMultilevel"/>
    <w:tmpl w:val="09846CC8"/>
    <w:lvl w:ilvl="0" w:tplc="89EED6DA">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9" w15:restartNumberingAfterBreak="0">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3"/>
  </w:num>
  <w:num w:numId="6">
    <w:abstractNumId w:val="7"/>
  </w:num>
  <w:num w:numId="7">
    <w:abstractNumId w:val="2"/>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1"/>
    <w:rsid w:val="00000E92"/>
    <w:rsid w:val="000025C7"/>
    <w:rsid w:val="000038A7"/>
    <w:rsid w:val="00003CFC"/>
    <w:rsid w:val="0001606D"/>
    <w:rsid w:val="0002265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916C8"/>
    <w:rsid w:val="00093485"/>
    <w:rsid w:val="00093F99"/>
    <w:rsid w:val="000A339F"/>
    <w:rsid w:val="000A4606"/>
    <w:rsid w:val="000A4CE3"/>
    <w:rsid w:val="000B1892"/>
    <w:rsid w:val="000B4627"/>
    <w:rsid w:val="000D328F"/>
    <w:rsid w:val="000E1416"/>
    <w:rsid w:val="000E53E1"/>
    <w:rsid w:val="000F1136"/>
    <w:rsid w:val="000F6CBB"/>
    <w:rsid w:val="001013E9"/>
    <w:rsid w:val="00102F90"/>
    <w:rsid w:val="00103742"/>
    <w:rsid w:val="00103AF0"/>
    <w:rsid w:val="00106FD8"/>
    <w:rsid w:val="0011097E"/>
    <w:rsid w:val="00110E92"/>
    <w:rsid w:val="00113757"/>
    <w:rsid w:val="00114F53"/>
    <w:rsid w:val="00115B30"/>
    <w:rsid w:val="001200A5"/>
    <w:rsid w:val="00124DC6"/>
    <w:rsid w:val="00126AB8"/>
    <w:rsid w:val="00131529"/>
    <w:rsid w:val="00131A48"/>
    <w:rsid w:val="00131C14"/>
    <w:rsid w:val="00135B8A"/>
    <w:rsid w:val="001379B8"/>
    <w:rsid w:val="00144B50"/>
    <w:rsid w:val="001503DE"/>
    <w:rsid w:val="0015396F"/>
    <w:rsid w:val="001610CE"/>
    <w:rsid w:val="001613CA"/>
    <w:rsid w:val="001618F6"/>
    <w:rsid w:val="00164D9E"/>
    <w:rsid w:val="00165B3D"/>
    <w:rsid w:val="00165F7E"/>
    <w:rsid w:val="00166074"/>
    <w:rsid w:val="0017087F"/>
    <w:rsid w:val="001742E8"/>
    <w:rsid w:val="00184480"/>
    <w:rsid w:val="001915DF"/>
    <w:rsid w:val="00195C63"/>
    <w:rsid w:val="001A1BC7"/>
    <w:rsid w:val="001A2ED6"/>
    <w:rsid w:val="001A4EA9"/>
    <w:rsid w:val="001A60D7"/>
    <w:rsid w:val="001B1231"/>
    <w:rsid w:val="001B6B12"/>
    <w:rsid w:val="001C40AC"/>
    <w:rsid w:val="001C7071"/>
    <w:rsid w:val="001D0E2C"/>
    <w:rsid w:val="001D238A"/>
    <w:rsid w:val="001D4944"/>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43853"/>
    <w:rsid w:val="00250E1B"/>
    <w:rsid w:val="002513DF"/>
    <w:rsid w:val="00254B82"/>
    <w:rsid w:val="002563C7"/>
    <w:rsid w:val="00257CA8"/>
    <w:rsid w:val="0026049F"/>
    <w:rsid w:val="002713BE"/>
    <w:rsid w:val="00271C0E"/>
    <w:rsid w:val="00272702"/>
    <w:rsid w:val="00273653"/>
    <w:rsid w:val="0027492C"/>
    <w:rsid w:val="00281AF8"/>
    <w:rsid w:val="00286003"/>
    <w:rsid w:val="002910D8"/>
    <w:rsid w:val="002A0A14"/>
    <w:rsid w:val="002A4CC6"/>
    <w:rsid w:val="002A738B"/>
    <w:rsid w:val="002B1496"/>
    <w:rsid w:val="002B74AA"/>
    <w:rsid w:val="002C4DE6"/>
    <w:rsid w:val="002C7043"/>
    <w:rsid w:val="002C7474"/>
    <w:rsid w:val="002D049A"/>
    <w:rsid w:val="002D4B0D"/>
    <w:rsid w:val="002E2522"/>
    <w:rsid w:val="002E3EF8"/>
    <w:rsid w:val="002E4FE3"/>
    <w:rsid w:val="002E6270"/>
    <w:rsid w:val="002E66ED"/>
    <w:rsid w:val="002F178C"/>
    <w:rsid w:val="002F732B"/>
    <w:rsid w:val="003009A7"/>
    <w:rsid w:val="003020C3"/>
    <w:rsid w:val="003032EB"/>
    <w:rsid w:val="00305E25"/>
    <w:rsid w:val="00306A6E"/>
    <w:rsid w:val="00310845"/>
    <w:rsid w:val="00310EA0"/>
    <w:rsid w:val="003135AC"/>
    <w:rsid w:val="0032032B"/>
    <w:rsid w:val="00326FE8"/>
    <w:rsid w:val="003309A7"/>
    <w:rsid w:val="003357B2"/>
    <w:rsid w:val="00336BBB"/>
    <w:rsid w:val="00346190"/>
    <w:rsid w:val="003578A9"/>
    <w:rsid w:val="003664B7"/>
    <w:rsid w:val="00371B00"/>
    <w:rsid w:val="00372524"/>
    <w:rsid w:val="003733F1"/>
    <w:rsid w:val="00375100"/>
    <w:rsid w:val="00376001"/>
    <w:rsid w:val="003761EA"/>
    <w:rsid w:val="00376697"/>
    <w:rsid w:val="00395F7C"/>
    <w:rsid w:val="003A322A"/>
    <w:rsid w:val="003A4AA1"/>
    <w:rsid w:val="003C0D02"/>
    <w:rsid w:val="003C43F6"/>
    <w:rsid w:val="003D0AA3"/>
    <w:rsid w:val="003D1E0E"/>
    <w:rsid w:val="003D52E4"/>
    <w:rsid w:val="003E0C11"/>
    <w:rsid w:val="003E23D9"/>
    <w:rsid w:val="003E500D"/>
    <w:rsid w:val="003F288B"/>
    <w:rsid w:val="004075D2"/>
    <w:rsid w:val="00411AF4"/>
    <w:rsid w:val="00412F3B"/>
    <w:rsid w:val="00416AEC"/>
    <w:rsid w:val="004215FB"/>
    <w:rsid w:val="00427191"/>
    <w:rsid w:val="00431C78"/>
    <w:rsid w:val="004351F4"/>
    <w:rsid w:val="00435B07"/>
    <w:rsid w:val="00441CBA"/>
    <w:rsid w:val="00442933"/>
    <w:rsid w:val="00443DEF"/>
    <w:rsid w:val="00456DED"/>
    <w:rsid w:val="00460869"/>
    <w:rsid w:val="00464A56"/>
    <w:rsid w:val="00477743"/>
    <w:rsid w:val="004815DA"/>
    <w:rsid w:val="00485150"/>
    <w:rsid w:val="004865DB"/>
    <w:rsid w:val="00487D9A"/>
    <w:rsid w:val="004A7740"/>
    <w:rsid w:val="004B3A7A"/>
    <w:rsid w:val="004C11A5"/>
    <w:rsid w:val="004C2D63"/>
    <w:rsid w:val="004C2E4A"/>
    <w:rsid w:val="004C6605"/>
    <w:rsid w:val="004D3583"/>
    <w:rsid w:val="004D49A8"/>
    <w:rsid w:val="004E02E5"/>
    <w:rsid w:val="004E06A9"/>
    <w:rsid w:val="004E39AA"/>
    <w:rsid w:val="004E5759"/>
    <w:rsid w:val="004F47F0"/>
    <w:rsid w:val="0050264A"/>
    <w:rsid w:val="00506D29"/>
    <w:rsid w:val="00510792"/>
    <w:rsid w:val="005120A4"/>
    <w:rsid w:val="00514B2D"/>
    <w:rsid w:val="005153A9"/>
    <w:rsid w:val="00522729"/>
    <w:rsid w:val="00527BF9"/>
    <w:rsid w:val="00530EE3"/>
    <w:rsid w:val="00532E63"/>
    <w:rsid w:val="005348F6"/>
    <w:rsid w:val="005349D1"/>
    <w:rsid w:val="00542132"/>
    <w:rsid w:val="005502F7"/>
    <w:rsid w:val="00553F3E"/>
    <w:rsid w:val="0055471B"/>
    <w:rsid w:val="00554DF2"/>
    <w:rsid w:val="00562355"/>
    <w:rsid w:val="00563A64"/>
    <w:rsid w:val="00565BD3"/>
    <w:rsid w:val="00565FE0"/>
    <w:rsid w:val="00575C22"/>
    <w:rsid w:val="00581B7D"/>
    <w:rsid w:val="005970FC"/>
    <w:rsid w:val="005A47FB"/>
    <w:rsid w:val="005A5057"/>
    <w:rsid w:val="005D0409"/>
    <w:rsid w:val="005E5E5C"/>
    <w:rsid w:val="005F2526"/>
    <w:rsid w:val="005F3D95"/>
    <w:rsid w:val="005F6522"/>
    <w:rsid w:val="0060011D"/>
    <w:rsid w:val="006035FC"/>
    <w:rsid w:val="00606B9D"/>
    <w:rsid w:val="00610BAA"/>
    <w:rsid w:val="00613D2B"/>
    <w:rsid w:val="006203B6"/>
    <w:rsid w:val="00621DCA"/>
    <w:rsid w:val="006230B6"/>
    <w:rsid w:val="00633E68"/>
    <w:rsid w:val="006406DE"/>
    <w:rsid w:val="00643CBF"/>
    <w:rsid w:val="00644999"/>
    <w:rsid w:val="006453D1"/>
    <w:rsid w:val="006458CC"/>
    <w:rsid w:val="006463AD"/>
    <w:rsid w:val="00656112"/>
    <w:rsid w:val="00664B5A"/>
    <w:rsid w:val="0066604D"/>
    <w:rsid w:val="00666602"/>
    <w:rsid w:val="00670AFC"/>
    <w:rsid w:val="006731F7"/>
    <w:rsid w:val="00674349"/>
    <w:rsid w:val="00677972"/>
    <w:rsid w:val="00680F38"/>
    <w:rsid w:val="00681376"/>
    <w:rsid w:val="00690249"/>
    <w:rsid w:val="00693447"/>
    <w:rsid w:val="00694BA8"/>
    <w:rsid w:val="006A1F2A"/>
    <w:rsid w:val="006A6739"/>
    <w:rsid w:val="006A6930"/>
    <w:rsid w:val="006B51F4"/>
    <w:rsid w:val="006C520B"/>
    <w:rsid w:val="006D2B78"/>
    <w:rsid w:val="006D3623"/>
    <w:rsid w:val="006E0115"/>
    <w:rsid w:val="006E3C15"/>
    <w:rsid w:val="006E4719"/>
    <w:rsid w:val="006F0300"/>
    <w:rsid w:val="006F165F"/>
    <w:rsid w:val="006F1A9D"/>
    <w:rsid w:val="00707EC2"/>
    <w:rsid w:val="00711AEA"/>
    <w:rsid w:val="00714ECA"/>
    <w:rsid w:val="00715DA9"/>
    <w:rsid w:val="00720AF0"/>
    <w:rsid w:val="007277EB"/>
    <w:rsid w:val="00730D93"/>
    <w:rsid w:val="007344E6"/>
    <w:rsid w:val="00734717"/>
    <w:rsid w:val="007354E2"/>
    <w:rsid w:val="00735DC3"/>
    <w:rsid w:val="00751CEF"/>
    <w:rsid w:val="00751F59"/>
    <w:rsid w:val="007522F7"/>
    <w:rsid w:val="00752F61"/>
    <w:rsid w:val="007561F6"/>
    <w:rsid w:val="00762238"/>
    <w:rsid w:val="007644FD"/>
    <w:rsid w:val="007668B1"/>
    <w:rsid w:val="00766A76"/>
    <w:rsid w:val="00766B43"/>
    <w:rsid w:val="00775EBC"/>
    <w:rsid w:val="00780257"/>
    <w:rsid w:val="00793D87"/>
    <w:rsid w:val="00797941"/>
    <w:rsid w:val="007A1730"/>
    <w:rsid w:val="007A391E"/>
    <w:rsid w:val="007B1CDB"/>
    <w:rsid w:val="007B23B8"/>
    <w:rsid w:val="007B27CB"/>
    <w:rsid w:val="007B29D2"/>
    <w:rsid w:val="007B2CE9"/>
    <w:rsid w:val="007B4B94"/>
    <w:rsid w:val="007B549A"/>
    <w:rsid w:val="007C1872"/>
    <w:rsid w:val="007D088E"/>
    <w:rsid w:val="007E11A2"/>
    <w:rsid w:val="007E5E8B"/>
    <w:rsid w:val="007F6A40"/>
    <w:rsid w:val="00802BBE"/>
    <w:rsid w:val="0080701C"/>
    <w:rsid w:val="00814848"/>
    <w:rsid w:val="00816243"/>
    <w:rsid w:val="00822627"/>
    <w:rsid w:val="00827A2A"/>
    <w:rsid w:val="00827AC5"/>
    <w:rsid w:val="00836919"/>
    <w:rsid w:val="00842ACF"/>
    <w:rsid w:val="00843983"/>
    <w:rsid w:val="00844F6F"/>
    <w:rsid w:val="00850935"/>
    <w:rsid w:val="00852F42"/>
    <w:rsid w:val="00863BEF"/>
    <w:rsid w:val="008751C5"/>
    <w:rsid w:val="008937C1"/>
    <w:rsid w:val="00894180"/>
    <w:rsid w:val="00894DEF"/>
    <w:rsid w:val="008A3E02"/>
    <w:rsid w:val="008B1A80"/>
    <w:rsid w:val="008B1D97"/>
    <w:rsid w:val="008C3BE1"/>
    <w:rsid w:val="008C4F9F"/>
    <w:rsid w:val="008D04AC"/>
    <w:rsid w:val="008D5041"/>
    <w:rsid w:val="008E4E9A"/>
    <w:rsid w:val="008E7FE4"/>
    <w:rsid w:val="008F038C"/>
    <w:rsid w:val="008F64FF"/>
    <w:rsid w:val="008F7C6F"/>
    <w:rsid w:val="00901980"/>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378E5"/>
    <w:rsid w:val="00940D39"/>
    <w:rsid w:val="00942836"/>
    <w:rsid w:val="009450AC"/>
    <w:rsid w:val="00945B2E"/>
    <w:rsid w:val="009475A5"/>
    <w:rsid w:val="00966319"/>
    <w:rsid w:val="009756E7"/>
    <w:rsid w:val="009772A5"/>
    <w:rsid w:val="009821EB"/>
    <w:rsid w:val="00983273"/>
    <w:rsid w:val="00986EE7"/>
    <w:rsid w:val="00991E5C"/>
    <w:rsid w:val="009947EF"/>
    <w:rsid w:val="009A150A"/>
    <w:rsid w:val="009A1A07"/>
    <w:rsid w:val="009B5683"/>
    <w:rsid w:val="009C6FDB"/>
    <w:rsid w:val="009C7A66"/>
    <w:rsid w:val="009D7F9C"/>
    <w:rsid w:val="009E136B"/>
    <w:rsid w:val="009E3C5D"/>
    <w:rsid w:val="009E5E62"/>
    <w:rsid w:val="009F2E3C"/>
    <w:rsid w:val="009F3097"/>
    <w:rsid w:val="00A02FCB"/>
    <w:rsid w:val="00A05B72"/>
    <w:rsid w:val="00A16620"/>
    <w:rsid w:val="00A17DE5"/>
    <w:rsid w:val="00A23DC5"/>
    <w:rsid w:val="00A25782"/>
    <w:rsid w:val="00A25B7A"/>
    <w:rsid w:val="00A2707E"/>
    <w:rsid w:val="00A327A3"/>
    <w:rsid w:val="00A36886"/>
    <w:rsid w:val="00A372B9"/>
    <w:rsid w:val="00A4779E"/>
    <w:rsid w:val="00A504F3"/>
    <w:rsid w:val="00A529E6"/>
    <w:rsid w:val="00A543B8"/>
    <w:rsid w:val="00A55938"/>
    <w:rsid w:val="00A57CB7"/>
    <w:rsid w:val="00A60C41"/>
    <w:rsid w:val="00A62AFB"/>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952BD"/>
    <w:rsid w:val="00AA1598"/>
    <w:rsid w:val="00AA2F19"/>
    <w:rsid w:val="00AA6C7F"/>
    <w:rsid w:val="00AB15D4"/>
    <w:rsid w:val="00AB1CE4"/>
    <w:rsid w:val="00AB4105"/>
    <w:rsid w:val="00AB4B26"/>
    <w:rsid w:val="00AC085D"/>
    <w:rsid w:val="00AC48F7"/>
    <w:rsid w:val="00AC5E3B"/>
    <w:rsid w:val="00AD3C88"/>
    <w:rsid w:val="00AD3CB5"/>
    <w:rsid w:val="00AD5A28"/>
    <w:rsid w:val="00AE6C10"/>
    <w:rsid w:val="00AF23D6"/>
    <w:rsid w:val="00AF5E3C"/>
    <w:rsid w:val="00B002CA"/>
    <w:rsid w:val="00B059ED"/>
    <w:rsid w:val="00B12811"/>
    <w:rsid w:val="00B15EFB"/>
    <w:rsid w:val="00B176A1"/>
    <w:rsid w:val="00B1770F"/>
    <w:rsid w:val="00B261D6"/>
    <w:rsid w:val="00B2636B"/>
    <w:rsid w:val="00B30480"/>
    <w:rsid w:val="00B3155E"/>
    <w:rsid w:val="00B32F24"/>
    <w:rsid w:val="00B348CF"/>
    <w:rsid w:val="00B35C2B"/>
    <w:rsid w:val="00B36993"/>
    <w:rsid w:val="00B40952"/>
    <w:rsid w:val="00B40C4C"/>
    <w:rsid w:val="00B431E5"/>
    <w:rsid w:val="00B4721E"/>
    <w:rsid w:val="00B56DEA"/>
    <w:rsid w:val="00B61EE0"/>
    <w:rsid w:val="00B73907"/>
    <w:rsid w:val="00B7534D"/>
    <w:rsid w:val="00B774C3"/>
    <w:rsid w:val="00B775BE"/>
    <w:rsid w:val="00B80217"/>
    <w:rsid w:val="00B828AE"/>
    <w:rsid w:val="00B83C37"/>
    <w:rsid w:val="00BA0C5E"/>
    <w:rsid w:val="00BA0F4C"/>
    <w:rsid w:val="00BA23DB"/>
    <w:rsid w:val="00BA65D0"/>
    <w:rsid w:val="00BB0F70"/>
    <w:rsid w:val="00BB11D8"/>
    <w:rsid w:val="00BB1828"/>
    <w:rsid w:val="00BB641B"/>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B5D"/>
    <w:rsid w:val="00C379CD"/>
    <w:rsid w:val="00C448D4"/>
    <w:rsid w:val="00C46997"/>
    <w:rsid w:val="00C4755F"/>
    <w:rsid w:val="00C5083A"/>
    <w:rsid w:val="00C51334"/>
    <w:rsid w:val="00C514EF"/>
    <w:rsid w:val="00C6352B"/>
    <w:rsid w:val="00C63888"/>
    <w:rsid w:val="00C64E65"/>
    <w:rsid w:val="00C70291"/>
    <w:rsid w:val="00C8358E"/>
    <w:rsid w:val="00C93AA4"/>
    <w:rsid w:val="00C94E51"/>
    <w:rsid w:val="00C960A8"/>
    <w:rsid w:val="00C96788"/>
    <w:rsid w:val="00CA1A02"/>
    <w:rsid w:val="00CA27F6"/>
    <w:rsid w:val="00CA58AD"/>
    <w:rsid w:val="00CA5DFA"/>
    <w:rsid w:val="00CB3924"/>
    <w:rsid w:val="00CB638B"/>
    <w:rsid w:val="00CB75C9"/>
    <w:rsid w:val="00CC5CCA"/>
    <w:rsid w:val="00CC6F08"/>
    <w:rsid w:val="00CD1380"/>
    <w:rsid w:val="00CD2479"/>
    <w:rsid w:val="00CD46FF"/>
    <w:rsid w:val="00CD7238"/>
    <w:rsid w:val="00CE295D"/>
    <w:rsid w:val="00D02DA8"/>
    <w:rsid w:val="00D045F9"/>
    <w:rsid w:val="00D07CE1"/>
    <w:rsid w:val="00D23A99"/>
    <w:rsid w:val="00D23C04"/>
    <w:rsid w:val="00D264EA"/>
    <w:rsid w:val="00D27811"/>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38F"/>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C5C3A"/>
    <w:rsid w:val="00DD55A2"/>
    <w:rsid w:val="00DD5C65"/>
    <w:rsid w:val="00DD692A"/>
    <w:rsid w:val="00DE5A09"/>
    <w:rsid w:val="00DF3D62"/>
    <w:rsid w:val="00DF424C"/>
    <w:rsid w:val="00DF58DF"/>
    <w:rsid w:val="00E01C31"/>
    <w:rsid w:val="00E02CA0"/>
    <w:rsid w:val="00E04E4C"/>
    <w:rsid w:val="00E0788F"/>
    <w:rsid w:val="00E10BB3"/>
    <w:rsid w:val="00E120FC"/>
    <w:rsid w:val="00E13635"/>
    <w:rsid w:val="00E14BD8"/>
    <w:rsid w:val="00E21FCF"/>
    <w:rsid w:val="00E22666"/>
    <w:rsid w:val="00E2416B"/>
    <w:rsid w:val="00E347F5"/>
    <w:rsid w:val="00E42BE2"/>
    <w:rsid w:val="00E42F8D"/>
    <w:rsid w:val="00E45A41"/>
    <w:rsid w:val="00E4697B"/>
    <w:rsid w:val="00E51014"/>
    <w:rsid w:val="00E523E6"/>
    <w:rsid w:val="00E54914"/>
    <w:rsid w:val="00E551D6"/>
    <w:rsid w:val="00E55C06"/>
    <w:rsid w:val="00E56914"/>
    <w:rsid w:val="00E56C16"/>
    <w:rsid w:val="00E571EF"/>
    <w:rsid w:val="00E6023B"/>
    <w:rsid w:val="00E70C79"/>
    <w:rsid w:val="00E8226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7490"/>
    <w:rsid w:val="00ED0411"/>
    <w:rsid w:val="00ED18A6"/>
    <w:rsid w:val="00ED2C4B"/>
    <w:rsid w:val="00ED7B9C"/>
    <w:rsid w:val="00EE3CAC"/>
    <w:rsid w:val="00EE6CFA"/>
    <w:rsid w:val="00EF0755"/>
    <w:rsid w:val="00EF2E34"/>
    <w:rsid w:val="00EF3A2D"/>
    <w:rsid w:val="00EF79A8"/>
    <w:rsid w:val="00F03C43"/>
    <w:rsid w:val="00F05267"/>
    <w:rsid w:val="00F060C1"/>
    <w:rsid w:val="00F23233"/>
    <w:rsid w:val="00F375DB"/>
    <w:rsid w:val="00F47AE2"/>
    <w:rsid w:val="00F5073B"/>
    <w:rsid w:val="00F54C0D"/>
    <w:rsid w:val="00F55043"/>
    <w:rsid w:val="00F55C09"/>
    <w:rsid w:val="00F66802"/>
    <w:rsid w:val="00F70C42"/>
    <w:rsid w:val="00F747B9"/>
    <w:rsid w:val="00F77A06"/>
    <w:rsid w:val="00F80DF7"/>
    <w:rsid w:val="00F835D1"/>
    <w:rsid w:val="00F83C28"/>
    <w:rsid w:val="00F93F8A"/>
    <w:rsid w:val="00FA2363"/>
    <w:rsid w:val="00FA2F5E"/>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5:docId w15:val="{FB16C9F6-2410-4737-8851-22FE979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 w:type="paragraph" w:customStyle="1" w:styleId="Default">
    <w:name w:val="Default"/>
    <w:rsid w:val="00A62A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6B84-085A-4223-8DAA-8960C4AC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Pages>
  <Words>2045</Words>
  <Characters>10989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FISH &amp; GAME NZ – WEST COAST REGION</vt:lpstr>
    </vt:vector>
  </TitlesOfParts>
  <Company>Hewlett-Packard Company</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Kim McPherson - Fish &amp; Game West Coast</cp:lastModifiedBy>
  <cp:revision>78</cp:revision>
  <cp:lastPrinted>2015-10-21T20:55:00Z</cp:lastPrinted>
  <dcterms:created xsi:type="dcterms:W3CDTF">2015-10-21T05:52:00Z</dcterms:created>
  <dcterms:modified xsi:type="dcterms:W3CDTF">2016-05-02T21:15:00Z</dcterms:modified>
</cp:coreProperties>
</file>